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0068698" w:displacedByCustomXml="next"/>
    <w:sdt>
      <w:sdtPr>
        <w:rPr>
          <w:rFonts w:asciiTheme="majorHAnsi" w:eastAsiaTheme="majorEastAsia" w:hAnsiTheme="majorHAnsi" w:cstheme="majorBidi"/>
          <w:caps/>
        </w:rPr>
        <w:id w:val="487667829"/>
        <w:docPartObj>
          <w:docPartGallery w:val="Cover Pages"/>
          <w:docPartUnique/>
        </w:docPartObj>
      </w:sdtPr>
      <w:sdtEndPr>
        <w:rPr>
          <w:rFonts w:asciiTheme="minorHAnsi" w:eastAsiaTheme="minorHAnsi" w:hAnsiTheme="minorHAnsi" w:cstheme="minorBidi"/>
          <w:b/>
          <w:caps w:val="0"/>
        </w:rPr>
      </w:sdtEndPr>
      <w:sdtContent>
        <w:tbl>
          <w:tblPr>
            <w:tblW w:w="5000" w:type="pct"/>
            <w:jc w:val="center"/>
            <w:tblLook w:val="04A0" w:firstRow="1" w:lastRow="0" w:firstColumn="1" w:lastColumn="0" w:noHBand="0" w:noVBand="1"/>
          </w:tblPr>
          <w:tblGrid>
            <w:gridCol w:w="9360"/>
          </w:tblGrid>
          <w:tr w:rsidR="000735E2" w14:paraId="39AB721C" w14:textId="77777777">
            <w:trPr>
              <w:trHeight w:val="2880"/>
              <w:jc w:val="center"/>
            </w:trPr>
            <w:tc>
              <w:tcPr>
                <w:tcW w:w="5000" w:type="pct"/>
              </w:tcPr>
              <w:p w14:paraId="28FAD433" w14:textId="77777777" w:rsidR="000735E2" w:rsidRDefault="000735E2" w:rsidP="000735E2">
                <w:pPr>
                  <w:pStyle w:val="NoSpacing"/>
                  <w:jc w:val="center"/>
                  <w:rPr>
                    <w:rFonts w:asciiTheme="majorHAnsi" w:eastAsiaTheme="majorEastAsia" w:hAnsiTheme="majorHAnsi" w:cstheme="majorBidi"/>
                    <w:caps/>
                  </w:rPr>
                </w:pPr>
              </w:p>
            </w:tc>
          </w:tr>
          <w:tr w:rsidR="000735E2" w14:paraId="5D2F8C67" w14:textId="77777777">
            <w:trPr>
              <w:trHeight w:val="1440"/>
              <w:jc w:val="center"/>
            </w:trPr>
            <w:sdt>
              <w:sdtPr>
                <w:rPr>
                  <w:rFonts w:asciiTheme="majorHAnsi" w:eastAsiaTheme="majorEastAsia" w:hAnsiTheme="majorHAnsi" w:cstheme="majorBidi"/>
                  <w:sz w:val="80"/>
                  <w:szCs w:val="80"/>
                </w:rPr>
                <w:alias w:val="Title"/>
                <w:id w:val="15524250"/>
                <w:placeholder>
                  <w:docPart w:val="769FD23E81FB4345B1B2E0EE003966D8"/>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1455DE3" w14:textId="77777777" w:rsidR="000735E2" w:rsidRDefault="000735E2" w:rsidP="000735E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Ondo State: Comparative Advantage and Development Goals</w:t>
                    </w:r>
                  </w:p>
                </w:tc>
              </w:sdtContent>
            </w:sdt>
          </w:tr>
          <w:tr w:rsidR="000735E2" w14:paraId="63370BD5" w14:textId="77777777">
            <w:trPr>
              <w:trHeight w:val="720"/>
              <w:jc w:val="center"/>
            </w:trPr>
            <w:sdt>
              <w:sdtPr>
                <w:rPr>
                  <w:rFonts w:asciiTheme="majorHAnsi" w:eastAsiaTheme="majorEastAsia" w:hAnsiTheme="majorHAnsi" w:cstheme="majorBidi"/>
                  <w:b/>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042A3B71" w14:textId="77E1A065" w:rsidR="000735E2" w:rsidRPr="00A83E27" w:rsidRDefault="002563F7" w:rsidP="002563F7">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b/>
                        <w:sz w:val="44"/>
                        <w:szCs w:val="44"/>
                      </w:rPr>
                      <w:t>ONDO</w:t>
                    </w:r>
                    <w:r w:rsidR="0099182C" w:rsidRPr="00A83E27">
                      <w:rPr>
                        <w:rFonts w:asciiTheme="majorHAnsi" w:eastAsiaTheme="majorEastAsia" w:hAnsiTheme="majorHAnsi" w:cstheme="majorBidi"/>
                        <w:b/>
                        <w:sz w:val="44"/>
                        <w:szCs w:val="44"/>
                      </w:rPr>
                      <w:t xml:space="preserve"> 2054</w:t>
                    </w:r>
                  </w:p>
                </w:tc>
              </w:sdtContent>
            </w:sdt>
          </w:tr>
          <w:tr w:rsidR="000735E2" w14:paraId="5DD38B2E" w14:textId="77777777">
            <w:trPr>
              <w:trHeight w:val="360"/>
              <w:jc w:val="center"/>
            </w:trPr>
            <w:tc>
              <w:tcPr>
                <w:tcW w:w="5000" w:type="pct"/>
                <w:vAlign w:val="center"/>
              </w:tcPr>
              <w:p w14:paraId="51CDC38B" w14:textId="77777777" w:rsidR="000735E2" w:rsidRDefault="000735E2">
                <w:pPr>
                  <w:pStyle w:val="NoSpacing"/>
                  <w:jc w:val="center"/>
                </w:pPr>
              </w:p>
            </w:tc>
          </w:tr>
          <w:tr w:rsidR="000735E2" w14:paraId="6CF6FEDE" w14:textId="77777777">
            <w:trPr>
              <w:trHeight w:val="360"/>
              <w:jc w:val="center"/>
            </w:trPr>
            <w:sdt>
              <w:sdtPr>
                <w:rPr>
                  <w:b/>
                  <w:bCs/>
                  <w:sz w:val="32"/>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178F3BD4" w14:textId="13E21AD4" w:rsidR="000735E2" w:rsidRDefault="002563F7" w:rsidP="002563F7">
                    <w:pPr>
                      <w:pStyle w:val="NoSpacing"/>
                      <w:jc w:val="center"/>
                      <w:rPr>
                        <w:b/>
                        <w:bCs/>
                      </w:rPr>
                    </w:pPr>
                    <w:r>
                      <w:rPr>
                        <w:b/>
                        <w:bCs/>
                        <w:sz w:val="32"/>
                      </w:rPr>
                      <w:t xml:space="preserve">March </w:t>
                    </w:r>
                    <w:r w:rsidR="0099182C" w:rsidRPr="000735E2">
                      <w:rPr>
                        <w:b/>
                        <w:bCs/>
                        <w:sz w:val="32"/>
                      </w:rPr>
                      <w:t>20</w:t>
                    </w:r>
                    <w:r w:rsidR="0099182C">
                      <w:rPr>
                        <w:b/>
                        <w:bCs/>
                        <w:sz w:val="32"/>
                      </w:rPr>
                      <w:t>24</w:t>
                    </w:r>
                  </w:p>
                </w:tc>
              </w:sdtContent>
            </w:sdt>
          </w:tr>
          <w:tr w:rsidR="000735E2" w14:paraId="3F6B62D7" w14:textId="77777777">
            <w:trPr>
              <w:trHeight w:val="360"/>
              <w:jc w:val="center"/>
            </w:trPr>
            <w:tc>
              <w:tcPr>
                <w:tcW w:w="5000" w:type="pct"/>
                <w:vAlign w:val="center"/>
              </w:tcPr>
              <w:p w14:paraId="5A9C7618" w14:textId="77777777" w:rsidR="000735E2" w:rsidRDefault="000735E2" w:rsidP="000735E2">
                <w:pPr>
                  <w:pStyle w:val="NoSpacing"/>
                  <w:rPr>
                    <w:b/>
                    <w:bCs/>
                  </w:rPr>
                </w:pPr>
              </w:p>
            </w:tc>
          </w:tr>
        </w:tbl>
        <w:p w14:paraId="15BBB012" w14:textId="77777777" w:rsidR="000735E2" w:rsidRDefault="000735E2"/>
        <w:p w14:paraId="5C5E4D79" w14:textId="77777777" w:rsidR="000735E2" w:rsidRDefault="000735E2"/>
        <w:tbl>
          <w:tblPr>
            <w:tblpPr w:leftFromText="187" w:rightFromText="187" w:horzAnchor="margin" w:tblpXSpec="center" w:tblpYSpec="bottom"/>
            <w:tblW w:w="5000" w:type="pct"/>
            <w:tblLook w:val="04A0" w:firstRow="1" w:lastRow="0" w:firstColumn="1" w:lastColumn="0" w:noHBand="0" w:noVBand="1"/>
          </w:tblPr>
          <w:tblGrid>
            <w:gridCol w:w="9360"/>
          </w:tblGrid>
          <w:tr w:rsidR="000735E2" w14:paraId="2707E27B" w14:textId="77777777">
            <w:tc>
              <w:tcPr>
                <w:tcW w:w="5000" w:type="pct"/>
              </w:tcPr>
              <w:p w14:paraId="28CEF7DF" w14:textId="77777777" w:rsidR="000735E2" w:rsidRDefault="000735E2">
                <w:pPr>
                  <w:pStyle w:val="NoSpacing"/>
                </w:pPr>
              </w:p>
            </w:tc>
          </w:tr>
        </w:tbl>
        <w:p w14:paraId="7488528F" w14:textId="77777777" w:rsidR="000735E2" w:rsidRDefault="000735E2"/>
        <w:p w14:paraId="2CD43BE6" w14:textId="77777777" w:rsidR="000735E2" w:rsidRDefault="000735E2">
          <w:pPr>
            <w:rPr>
              <w:b/>
            </w:rPr>
          </w:pPr>
          <w:r>
            <w:rPr>
              <w:b/>
            </w:rPr>
            <w:br w:type="page"/>
          </w:r>
        </w:p>
      </w:sdtContent>
    </w:sdt>
    <w:p w14:paraId="650ABB72" w14:textId="77777777" w:rsidR="000735E2" w:rsidRDefault="000735E2" w:rsidP="00296D64">
      <w:pPr>
        <w:spacing w:line="360" w:lineRule="auto"/>
        <w:rPr>
          <w:b/>
        </w:rPr>
      </w:pPr>
    </w:p>
    <w:sdt>
      <w:sdtPr>
        <w:rPr>
          <w:rFonts w:asciiTheme="minorHAnsi" w:eastAsiaTheme="minorHAnsi" w:hAnsiTheme="minorHAnsi" w:cstheme="minorBidi"/>
          <w:b w:val="0"/>
          <w:bCs w:val="0"/>
          <w:color w:val="auto"/>
          <w:sz w:val="22"/>
          <w:szCs w:val="22"/>
        </w:rPr>
        <w:id w:val="487667926"/>
        <w:docPartObj>
          <w:docPartGallery w:val="Table of Contents"/>
          <w:docPartUnique/>
        </w:docPartObj>
      </w:sdtPr>
      <w:sdtContent>
        <w:p w14:paraId="67C5FCE6" w14:textId="77777777" w:rsidR="000565DF" w:rsidRDefault="000565DF">
          <w:pPr>
            <w:pStyle w:val="TOCHeading"/>
          </w:pPr>
          <w:r>
            <w:t>Contents</w:t>
          </w:r>
        </w:p>
        <w:p w14:paraId="7C6863A9" w14:textId="5368E48A" w:rsidR="00A75ECA" w:rsidRDefault="005517C5">
          <w:pPr>
            <w:pStyle w:val="TOC1"/>
            <w:tabs>
              <w:tab w:val="left" w:pos="440"/>
              <w:tab w:val="right" w:leader="dot" w:pos="9350"/>
            </w:tabs>
            <w:rPr>
              <w:rFonts w:eastAsiaTheme="minorEastAsia"/>
              <w:noProof/>
            </w:rPr>
          </w:pPr>
          <w:r>
            <w:fldChar w:fldCharType="begin"/>
          </w:r>
          <w:r w:rsidR="000565DF">
            <w:instrText xml:space="preserve"> TOC \o "1-3" \h \z \u </w:instrText>
          </w:r>
          <w:r>
            <w:fldChar w:fldCharType="separate"/>
          </w:r>
          <w:hyperlink w:anchor="_Toc162955583" w:history="1">
            <w:r w:rsidR="00A75ECA" w:rsidRPr="000015A8">
              <w:rPr>
                <w:rStyle w:val="Hyperlink"/>
                <w:noProof/>
              </w:rPr>
              <w:t>1</w:t>
            </w:r>
            <w:r w:rsidR="00A75ECA">
              <w:rPr>
                <w:rFonts w:eastAsiaTheme="minorEastAsia"/>
                <w:noProof/>
              </w:rPr>
              <w:tab/>
            </w:r>
            <w:r w:rsidR="00A75ECA" w:rsidRPr="000015A8">
              <w:rPr>
                <w:rStyle w:val="Hyperlink"/>
                <w:noProof/>
              </w:rPr>
              <w:t>Background</w:t>
            </w:r>
            <w:r w:rsidR="00A75ECA">
              <w:rPr>
                <w:noProof/>
                <w:webHidden/>
              </w:rPr>
              <w:tab/>
            </w:r>
            <w:r w:rsidR="00A75ECA">
              <w:rPr>
                <w:noProof/>
                <w:webHidden/>
              </w:rPr>
              <w:fldChar w:fldCharType="begin"/>
            </w:r>
            <w:r w:rsidR="00A75ECA">
              <w:rPr>
                <w:noProof/>
                <w:webHidden/>
              </w:rPr>
              <w:instrText xml:space="preserve"> PAGEREF _Toc162955583 \h </w:instrText>
            </w:r>
            <w:r w:rsidR="00A75ECA">
              <w:rPr>
                <w:noProof/>
                <w:webHidden/>
              </w:rPr>
            </w:r>
            <w:r w:rsidR="00A75ECA">
              <w:rPr>
                <w:noProof/>
                <w:webHidden/>
              </w:rPr>
              <w:fldChar w:fldCharType="separate"/>
            </w:r>
            <w:r w:rsidR="00A75ECA">
              <w:rPr>
                <w:noProof/>
                <w:webHidden/>
              </w:rPr>
              <w:t>3</w:t>
            </w:r>
            <w:r w:rsidR="00A75ECA">
              <w:rPr>
                <w:noProof/>
                <w:webHidden/>
              </w:rPr>
              <w:fldChar w:fldCharType="end"/>
            </w:r>
          </w:hyperlink>
        </w:p>
        <w:p w14:paraId="4BC439AA" w14:textId="7C8FF6DD" w:rsidR="00A75ECA" w:rsidRDefault="00000000">
          <w:pPr>
            <w:pStyle w:val="TOC1"/>
            <w:tabs>
              <w:tab w:val="left" w:pos="440"/>
              <w:tab w:val="right" w:leader="dot" w:pos="9350"/>
            </w:tabs>
            <w:rPr>
              <w:rFonts w:eastAsiaTheme="minorEastAsia"/>
              <w:noProof/>
            </w:rPr>
          </w:pPr>
          <w:hyperlink w:anchor="_Toc162955584" w:history="1">
            <w:r w:rsidR="00A75ECA" w:rsidRPr="000015A8">
              <w:rPr>
                <w:rStyle w:val="Hyperlink"/>
                <w:noProof/>
              </w:rPr>
              <w:t>2.</w:t>
            </w:r>
            <w:r w:rsidR="00A75ECA">
              <w:rPr>
                <w:rFonts w:eastAsiaTheme="minorEastAsia"/>
                <w:noProof/>
              </w:rPr>
              <w:tab/>
            </w:r>
            <w:r w:rsidR="00A75ECA" w:rsidRPr="000015A8">
              <w:rPr>
                <w:rStyle w:val="Hyperlink"/>
                <w:noProof/>
              </w:rPr>
              <w:t>Comparative Advantage of Ondo State</w:t>
            </w:r>
            <w:r w:rsidR="00A75ECA">
              <w:rPr>
                <w:noProof/>
                <w:webHidden/>
              </w:rPr>
              <w:tab/>
            </w:r>
            <w:r w:rsidR="00A75ECA">
              <w:rPr>
                <w:noProof/>
                <w:webHidden/>
              </w:rPr>
              <w:fldChar w:fldCharType="begin"/>
            </w:r>
            <w:r w:rsidR="00A75ECA">
              <w:rPr>
                <w:noProof/>
                <w:webHidden/>
              </w:rPr>
              <w:instrText xml:space="preserve"> PAGEREF _Toc162955584 \h </w:instrText>
            </w:r>
            <w:r w:rsidR="00A75ECA">
              <w:rPr>
                <w:noProof/>
                <w:webHidden/>
              </w:rPr>
            </w:r>
            <w:r w:rsidR="00A75ECA">
              <w:rPr>
                <w:noProof/>
                <w:webHidden/>
              </w:rPr>
              <w:fldChar w:fldCharType="separate"/>
            </w:r>
            <w:r w:rsidR="00A75ECA">
              <w:rPr>
                <w:noProof/>
                <w:webHidden/>
              </w:rPr>
              <w:t>3</w:t>
            </w:r>
            <w:r w:rsidR="00A75ECA">
              <w:rPr>
                <w:noProof/>
                <w:webHidden/>
              </w:rPr>
              <w:fldChar w:fldCharType="end"/>
            </w:r>
          </w:hyperlink>
        </w:p>
        <w:p w14:paraId="41E4FE8F" w14:textId="4284BC50" w:rsidR="00A75ECA" w:rsidRDefault="00000000">
          <w:pPr>
            <w:pStyle w:val="TOC1"/>
            <w:tabs>
              <w:tab w:val="left" w:pos="440"/>
              <w:tab w:val="right" w:leader="dot" w:pos="9350"/>
            </w:tabs>
            <w:rPr>
              <w:rFonts w:eastAsiaTheme="minorEastAsia"/>
              <w:noProof/>
            </w:rPr>
          </w:pPr>
          <w:hyperlink w:anchor="_Toc162955585" w:history="1">
            <w:r w:rsidR="00A75ECA" w:rsidRPr="000015A8">
              <w:rPr>
                <w:rStyle w:val="Hyperlink"/>
                <w:noProof/>
              </w:rPr>
              <w:t>3</w:t>
            </w:r>
            <w:r w:rsidR="00A75ECA">
              <w:rPr>
                <w:rFonts w:eastAsiaTheme="minorEastAsia"/>
                <w:noProof/>
              </w:rPr>
              <w:tab/>
            </w:r>
            <w:r w:rsidR="00A75ECA" w:rsidRPr="000015A8">
              <w:rPr>
                <w:rStyle w:val="Hyperlink"/>
                <w:noProof/>
              </w:rPr>
              <w:t>Core Values and principles for policy formulation, implementation and service delivery</w:t>
            </w:r>
            <w:r w:rsidR="00A75ECA">
              <w:rPr>
                <w:noProof/>
                <w:webHidden/>
              </w:rPr>
              <w:tab/>
            </w:r>
            <w:r w:rsidR="00A75ECA">
              <w:rPr>
                <w:noProof/>
                <w:webHidden/>
              </w:rPr>
              <w:fldChar w:fldCharType="begin"/>
            </w:r>
            <w:r w:rsidR="00A75ECA">
              <w:rPr>
                <w:noProof/>
                <w:webHidden/>
              </w:rPr>
              <w:instrText xml:space="preserve"> PAGEREF _Toc162955585 \h </w:instrText>
            </w:r>
            <w:r w:rsidR="00A75ECA">
              <w:rPr>
                <w:noProof/>
                <w:webHidden/>
              </w:rPr>
            </w:r>
            <w:r w:rsidR="00A75ECA">
              <w:rPr>
                <w:noProof/>
                <w:webHidden/>
              </w:rPr>
              <w:fldChar w:fldCharType="separate"/>
            </w:r>
            <w:r w:rsidR="00A75ECA">
              <w:rPr>
                <w:noProof/>
                <w:webHidden/>
              </w:rPr>
              <w:t>5</w:t>
            </w:r>
            <w:r w:rsidR="00A75ECA">
              <w:rPr>
                <w:noProof/>
                <w:webHidden/>
              </w:rPr>
              <w:fldChar w:fldCharType="end"/>
            </w:r>
          </w:hyperlink>
        </w:p>
        <w:p w14:paraId="09067896" w14:textId="7433C32A" w:rsidR="00A75ECA" w:rsidRDefault="00000000">
          <w:pPr>
            <w:pStyle w:val="TOC1"/>
            <w:tabs>
              <w:tab w:val="left" w:pos="440"/>
              <w:tab w:val="right" w:leader="dot" w:pos="9350"/>
            </w:tabs>
            <w:rPr>
              <w:rFonts w:eastAsiaTheme="minorEastAsia"/>
              <w:noProof/>
            </w:rPr>
          </w:pPr>
          <w:hyperlink w:anchor="_Toc162955586" w:history="1">
            <w:r w:rsidR="00A75ECA" w:rsidRPr="000015A8">
              <w:rPr>
                <w:rStyle w:val="Hyperlink"/>
                <w:noProof/>
              </w:rPr>
              <w:t>4</w:t>
            </w:r>
            <w:r w:rsidR="00A75ECA">
              <w:rPr>
                <w:rFonts w:eastAsiaTheme="minorEastAsia"/>
                <w:noProof/>
              </w:rPr>
              <w:tab/>
            </w:r>
            <w:r w:rsidR="00A75ECA" w:rsidRPr="000015A8">
              <w:rPr>
                <w:rStyle w:val="Hyperlink"/>
                <w:noProof/>
              </w:rPr>
              <w:t>2024 – 2054 Development Plan Goal</w:t>
            </w:r>
            <w:r w:rsidR="00A75ECA">
              <w:rPr>
                <w:noProof/>
                <w:webHidden/>
              </w:rPr>
              <w:tab/>
            </w:r>
            <w:r w:rsidR="00A75ECA">
              <w:rPr>
                <w:noProof/>
                <w:webHidden/>
              </w:rPr>
              <w:fldChar w:fldCharType="begin"/>
            </w:r>
            <w:r w:rsidR="00A75ECA">
              <w:rPr>
                <w:noProof/>
                <w:webHidden/>
              </w:rPr>
              <w:instrText xml:space="preserve"> PAGEREF _Toc162955586 \h </w:instrText>
            </w:r>
            <w:r w:rsidR="00A75ECA">
              <w:rPr>
                <w:noProof/>
                <w:webHidden/>
              </w:rPr>
            </w:r>
            <w:r w:rsidR="00A75ECA">
              <w:rPr>
                <w:noProof/>
                <w:webHidden/>
              </w:rPr>
              <w:fldChar w:fldCharType="separate"/>
            </w:r>
            <w:r w:rsidR="00A75ECA">
              <w:rPr>
                <w:noProof/>
                <w:webHidden/>
              </w:rPr>
              <w:t>6</w:t>
            </w:r>
            <w:r w:rsidR="00A75ECA">
              <w:rPr>
                <w:noProof/>
                <w:webHidden/>
              </w:rPr>
              <w:fldChar w:fldCharType="end"/>
            </w:r>
          </w:hyperlink>
        </w:p>
        <w:p w14:paraId="584CD4A7" w14:textId="50FD42B8" w:rsidR="00A75ECA" w:rsidRDefault="00000000">
          <w:pPr>
            <w:pStyle w:val="TOC1"/>
            <w:tabs>
              <w:tab w:val="left" w:pos="440"/>
              <w:tab w:val="right" w:leader="dot" w:pos="9350"/>
            </w:tabs>
            <w:rPr>
              <w:rFonts w:eastAsiaTheme="minorEastAsia"/>
              <w:noProof/>
            </w:rPr>
          </w:pPr>
          <w:hyperlink w:anchor="_Toc162955587" w:history="1">
            <w:r w:rsidR="00A75ECA" w:rsidRPr="000015A8">
              <w:rPr>
                <w:rStyle w:val="Hyperlink"/>
                <w:noProof/>
              </w:rPr>
              <w:t>5</w:t>
            </w:r>
            <w:r w:rsidR="00A75ECA">
              <w:rPr>
                <w:rFonts w:eastAsiaTheme="minorEastAsia"/>
                <w:noProof/>
              </w:rPr>
              <w:tab/>
            </w:r>
            <w:r w:rsidR="00A75ECA" w:rsidRPr="000015A8">
              <w:rPr>
                <w:rStyle w:val="Hyperlink"/>
                <w:noProof/>
              </w:rPr>
              <w:t>Key Pillars and Goals for 2024 – 2054 Development Plan</w:t>
            </w:r>
            <w:r w:rsidR="00A75ECA">
              <w:rPr>
                <w:noProof/>
                <w:webHidden/>
              </w:rPr>
              <w:tab/>
            </w:r>
            <w:r w:rsidR="00A75ECA">
              <w:rPr>
                <w:noProof/>
                <w:webHidden/>
              </w:rPr>
              <w:fldChar w:fldCharType="begin"/>
            </w:r>
            <w:r w:rsidR="00A75ECA">
              <w:rPr>
                <w:noProof/>
                <w:webHidden/>
              </w:rPr>
              <w:instrText xml:space="preserve"> PAGEREF _Toc162955587 \h </w:instrText>
            </w:r>
            <w:r w:rsidR="00A75ECA">
              <w:rPr>
                <w:noProof/>
                <w:webHidden/>
              </w:rPr>
            </w:r>
            <w:r w:rsidR="00A75ECA">
              <w:rPr>
                <w:noProof/>
                <w:webHidden/>
              </w:rPr>
              <w:fldChar w:fldCharType="separate"/>
            </w:r>
            <w:r w:rsidR="00A75ECA">
              <w:rPr>
                <w:noProof/>
                <w:webHidden/>
              </w:rPr>
              <w:t>7</w:t>
            </w:r>
            <w:r w:rsidR="00A75ECA">
              <w:rPr>
                <w:noProof/>
                <w:webHidden/>
              </w:rPr>
              <w:fldChar w:fldCharType="end"/>
            </w:r>
          </w:hyperlink>
        </w:p>
        <w:p w14:paraId="1686F36C" w14:textId="4D9274E1" w:rsidR="00A75ECA" w:rsidRDefault="00000000">
          <w:pPr>
            <w:pStyle w:val="TOC2"/>
            <w:tabs>
              <w:tab w:val="left" w:pos="880"/>
              <w:tab w:val="right" w:leader="dot" w:pos="9350"/>
            </w:tabs>
            <w:rPr>
              <w:rFonts w:eastAsiaTheme="minorEastAsia"/>
              <w:noProof/>
            </w:rPr>
          </w:pPr>
          <w:hyperlink w:anchor="_Toc162955588" w:history="1">
            <w:r w:rsidR="00A75ECA" w:rsidRPr="000015A8">
              <w:rPr>
                <w:rStyle w:val="Hyperlink"/>
                <w:noProof/>
              </w:rPr>
              <w:t>5.1</w:t>
            </w:r>
            <w:r w:rsidR="00A75ECA">
              <w:rPr>
                <w:rFonts w:eastAsiaTheme="minorEastAsia"/>
                <w:noProof/>
              </w:rPr>
              <w:tab/>
            </w:r>
            <w:r w:rsidR="00A75ECA" w:rsidRPr="000015A8">
              <w:rPr>
                <w:rStyle w:val="Hyperlink"/>
                <w:noProof/>
              </w:rPr>
              <w:t>Prosperous Economy: Goals and Performance Indicators</w:t>
            </w:r>
            <w:r w:rsidR="00A75ECA">
              <w:rPr>
                <w:noProof/>
                <w:webHidden/>
              </w:rPr>
              <w:tab/>
            </w:r>
            <w:r w:rsidR="00A75ECA">
              <w:rPr>
                <w:noProof/>
                <w:webHidden/>
              </w:rPr>
              <w:fldChar w:fldCharType="begin"/>
            </w:r>
            <w:r w:rsidR="00A75ECA">
              <w:rPr>
                <w:noProof/>
                <w:webHidden/>
              </w:rPr>
              <w:instrText xml:space="preserve"> PAGEREF _Toc162955588 \h </w:instrText>
            </w:r>
            <w:r w:rsidR="00A75ECA">
              <w:rPr>
                <w:noProof/>
                <w:webHidden/>
              </w:rPr>
            </w:r>
            <w:r w:rsidR="00A75ECA">
              <w:rPr>
                <w:noProof/>
                <w:webHidden/>
              </w:rPr>
              <w:fldChar w:fldCharType="separate"/>
            </w:r>
            <w:r w:rsidR="00A75ECA">
              <w:rPr>
                <w:noProof/>
                <w:webHidden/>
              </w:rPr>
              <w:t>10</w:t>
            </w:r>
            <w:r w:rsidR="00A75ECA">
              <w:rPr>
                <w:noProof/>
                <w:webHidden/>
              </w:rPr>
              <w:fldChar w:fldCharType="end"/>
            </w:r>
          </w:hyperlink>
        </w:p>
        <w:p w14:paraId="52352729" w14:textId="2FA9A025" w:rsidR="00A75ECA" w:rsidRDefault="00000000">
          <w:pPr>
            <w:pStyle w:val="TOC2"/>
            <w:tabs>
              <w:tab w:val="left" w:pos="880"/>
              <w:tab w:val="right" w:leader="dot" w:pos="9350"/>
            </w:tabs>
            <w:rPr>
              <w:rFonts w:eastAsiaTheme="minorEastAsia"/>
              <w:noProof/>
            </w:rPr>
          </w:pPr>
          <w:hyperlink w:anchor="_Toc162955589" w:history="1">
            <w:r w:rsidR="00A75ECA" w:rsidRPr="000015A8">
              <w:rPr>
                <w:rStyle w:val="Hyperlink"/>
                <w:noProof/>
              </w:rPr>
              <w:t>5.2</w:t>
            </w:r>
            <w:r w:rsidR="00A75ECA">
              <w:rPr>
                <w:rFonts w:eastAsiaTheme="minorEastAsia"/>
                <w:noProof/>
              </w:rPr>
              <w:tab/>
            </w:r>
            <w:r w:rsidR="00A75ECA" w:rsidRPr="000015A8">
              <w:rPr>
                <w:rStyle w:val="Hyperlink"/>
                <w:noProof/>
              </w:rPr>
              <w:t>Human Capital Development’s Goals and Performance Indicators</w:t>
            </w:r>
            <w:r w:rsidR="00A75ECA">
              <w:rPr>
                <w:noProof/>
                <w:webHidden/>
              </w:rPr>
              <w:tab/>
            </w:r>
            <w:r w:rsidR="00A75ECA">
              <w:rPr>
                <w:noProof/>
                <w:webHidden/>
              </w:rPr>
              <w:fldChar w:fldCharType="begin"/>
            </w:r>
            <w:r w:rsidR="00A75ECA">
              <w:rPr>
                <w:noProof/>
                <w:webHidden/>
              </w:rPr>
              <w:instrText xml:space="preserve"> PAGEREF _Toc162955589 \h </w:instrText>
            </w:r>
            <w:r w:rsidR="00A75ECA">
              <w:rPr>
                <w:noProof/>
                <w:webHidden/>
              </w:rPr>
            </w:r>
            <w:r w:rsidR="00A75ECA">
              <w:rPr>
                <w:noProof/>
                <w:webHidden/>
              </w:rPr>
              <w:fldChar w:fldCharType="separate"/>
            </w:r>
            <w:r w:rsidR="00A75ECA">
              <w:rPr>
                <w:noProof/>
                <w:webHidden/>
              </w:rPr>
              <w:t>13</w:t>
            </w:r>
            <w:r w:rsidR="00A75ECA">
              <w:rPr>
                <w:noProof/>
                <w:webHidden/>
              </w:rPr>
              <w:fldChar w:fldCharType="end"/>
            </w:r>
          </w:hyperlink>
        </w:p>
        <w:p w14:paraId="5C2C412F" w14:textId="159ED8EB" w:rsidR="00A75ECA" w:rsidRDefault="00000000">
          <w:pPr>
            <w:pStyle w:val="TOC2"/>
            <w:tabs>
              <w:tab w:val="left" w:pos="880"/>
              <w:tab w:val="right" w:leader="dot" w:pos="9350"/>
            </w:tabs>
            <w:rPr>
              <w:rFonts w:eastAsiaTheme="minorEastAsia"/>
              <w:noProof/>
            </w:rPr>
          </w:pPr>
          <w:hyperlink w:anchor="_Toc162955590" w:history="1">
            <w:r w:rsidR="00A75ECA" w:rsidRPr="000015A8">
              <w:rPr>
                <w:rStyle w:val="Hyperlink"/>
                <w:noProof/>
              </w:rPr>
              <w:t>5.3</w:t>
            </w:r>
            <w:r w:rsidR="00A75ECA">
              <w:rPr>
                <w:rFonts w:eastAsiaTheme="minorEastAsia"/>
                <w:noProof/>
              </w:rPr>
              <w:tab/>
            </w:r>
            <w:r w:rsidR="00A75ECA" w:rsidRPr="000015A8">
              <w:rPr>
                <w:rStyle w:val="Hyperlink"/>
                <w:noProof/>
              </w:rPr>
              <w:t>Environment and Infrastructure: Goals and Performance Indicators</w:t>
            </w:r>
            <w:r w:rsidR="00A75ECA">
              <w:rPr>
                <w:noProof/>
                <w:webHidden/>
              </w:rPr>
              <w:tab/>
            </w:r>
            <w:r w:rsidR="00A75ECA">
              <w:rPr>
                <w:noProof/>
                <w:webHidden/>
              </w:rPr>
              <w:fldChar w:fldCharType="begin"/>
            </w:r>
            <w:r w:rsidR="00A75ECA">
              <w:rPr>
                <w:noProof/>
                <w:webHidden/>
              </w:rPr>
              <w:instrText xml:space="preserve"> PAGEREF _Toc162955590 \h </w:instrText>
            </w:r>
            <w:r w:rsidR="00A75ECA">
              <w:rPr>
                <w:noProof/>
                <w:webHidden/>
              </w:rPr>
            </w:r>
            <w:r w:rsidR="00A75ECA">
              <w:rPr>
                <w:noProof/>
                <w:webHidden/>
              </w:rPr>
              <w:fldChar w:fldCharType="separate"/>
            </w:r>
            <w:r w:rsidR="00A75ECA">
              <w:rPr>
                <w:noProof/>
                <w:webHidden/>
              </w:rPr>
              <w:t>17</w:t>
            </w:r>
            <w:r w:rsidR="00A75ECA">
              <w:rPr>
                <w:noProof/>
                <w:webHidden/>
              </w:rPr>
              <w:fldChar w:fldCharType="end"/>
            </w:r>
          </w:hyperlink>
        </w:p>
        <w:p w14:paraId="28CD9A7E" w14:textId="5FD6A5AB" w:rsidR="00A75ECA" w:rsidRDefault="00000000">
          <w:pPr>
            <w:pStyle w:val="TOC2"/>
            <w:tabs>
              <w:tab w:val="left" w:pos="880"/>
              <w:tab w:val="right" w:leader="dot" w:pos="9350"/>
            </w:tabs>
            <w:rPr>
              <w:rFonts w:eastAsiaTheme="minorEastAsia"/>
              <w:noProof/>
            </w:rPr>
          </w:pPr>
          <w:hyperlink w:anchor="_Toc162955591" w:history="1">
            <w:r w:rsidR="00A75ECA" w:rsidRPr="000015A8">
              <w:rPr>
                <w:rStyle w:val="Hyperlink"/>
                <w:noProof/>
              </w:rPr>
              <w:t>5.4</w:t>
            </w:r>
            <w:r w:rsidR="00A75ECA">
              <w:rPr>
                <w:rFonts w:eastAsiaTheme="minorEastAsia"/>
                <w:noProof/>
              </w:rPr>
              <w:tab/>
            </w:r>
            <w:r w:rsidR="00A75ECA" w:rsidRPr="000015A8">
              <w:rPr>
                <w:rStyle w:val="Hyperlink"/>
                <w:noProof/>
              </w:rPr>
              <w:t>Governance, Law and Order: Goals and Performance Indicators</w:t>
            </w:r>
            <w:r w:rsidR="00A75ECA">
              <w:rPr>
                <w:noProof/>
                <w:webHidden/>
              </w:rPr>
              <w:tab/>
            </w:r>
            <w:r w:rsidR="00A75ECA">
              <w:rPr>
                <w:noProof/>
                <w:webHidden/>
              </w:rPr>
              <w:fldChar w:fldCharType="begin"/>
            </w:r>
            <w:r w:rsidR="00A75ECA">
              <w:rPr>
                <w:noProof/>
                <w:webHidden/>
              </w:rPr>
              <w:instrText xml:space="preserve"> PAGEREF _Toc162955591 \h </w:instrText>
            </w:r>
            <w:r w:rsidR="00A75ECA">
              <w:rPr>
                <w:noProof/>
                <w:webHidden/>
              </w:rPr>
            </w:r>
            <w:r w:rsidR="00A75ECA">
              <w:rPr>
                <w:noProof/>
                <w:webHidden/>
              </w:rPr>
              <w:fldChar w:fldCharType="separate"/>
            </w:r>
            <w:r w:rsidR="00A75ECA">
              <w:rPr>
                <w:noProof/>
                <w:webHidden/>
              </w:rPr>
              <w:t>21</w:t>
            </w:r>
            <w:r w:rsidR="00A75ECA">
              <w:rPr>
                <w:noProof/>
                <w:webHidden/>
              </w:rPr>
              <w:fldChar w:fldCharType="end"/>
            </w:r>
          </w:hyperlink>
        </w:p>
        <w:p w14:paraId="72AC9542" w14:textId="5E817064" w:rsidR="00A75ECA" w:rsidRDefault="00000000">
          <w:pPr>
            <w:pStyle w:val="TOC1"/>
            <w:tabs>
              <w:tab w:val="left" w:pos="440"/>
              <w:tab w:val="right" w:leader="dot" w:pos="9350"/>
            </w:tabs>
            <w:rPr>
              <w:rFonts w:eastAsiaTheme="minorEastAsia"/>
              <w:noProof/>
            </w:rPr>
          </w:pPr>
          <w:hyperlink w:anchor="_Toc162955592" w:history="1">
            <w:r w:rsidR="00A75ECA" w:rsidRPr="000015A8">
              <w:rPr>
                <w:rStyle w:val="Hyperlink"/>
                <w:noProof/>
              </w:rPr>
              <w:t>6.</w:t>
            </w:r>
            <w:r w:rsidR="00A75ECA">
              <w:rPr>
                <w:rFonts w:eastAsiaTheme="minorEastAsia"/>
                <w:noProof/>
              </w:rPr>
              <w:tab/>
            </w:r>
            <w:r w:rsidR="00A75ECA" w:rsidRPr="000015A8">
              <w:rPr>
                <w:rStyle w:val="Hyperlink"/>
                <w:noProof/>
              </w:rPr>
              <w:t>Responsibilities for Delivering on Goals</w:t>
            </w:r>
            <w:r w:rsidR="00A75ECA">
              <w:rPr>
                <w:noProof/>
                <w:webHidden/>
              </w:rPr>
              <w:tab/>
            </w:r>
            <w:r w:rsidR="00A75ECA">
              <w:rPr>
                <w:noProof/>
                <w:webHidden/>
              </w:rPr>
              <w:fldChar w:fldCharType="begin"/>
            </w:r>
            <w:r w:rsidR="00A75ECA">
              <w:rPr>
                <w:noProof/>
                <w:webHidden/>
              </w:rPr>
              <w:instrText xml:space="preserve"> PAGEREF _Toc162955592 \h </w:instrText>
            </w:r>
            <w:r w:rsidR="00A75ECA">
              <w:rPr>
                <w:noProof/>
                <w:webHidden/>
              </w:rPr>
            </w:r>
            <w:r w:rsidR="00A75ECA">
              <w:rPr>
                <w:noProof/>
                <w:webHidden/>
              </w:rPr>
              <w:fldChar w:fldCharType="separate"/>
            </w:r>
            <w:r w:rsidR="00A75ECA">
              <w:rPr>
                <w:noProof/>
                <w:webHidden/>
              </w:rPr>
              <w:t>25</w:t>
            </w:r>
            <w:r w:rsidR="00A75ECA">
              <w:rPr>
                <w:noProof/>
                <w:webHidden/>
              </w:rPr>
              <w:fldChar w:fldCharType="end"/>
            </w:r>
          </w:hyperlink>
        </w:p>
        <w:p w14:paraId="61E6FBBC" w14:textId="09CA43C0" w:rsidR="00A75ECA" w:rsidRDefault="00000000">
          <w:pPr>
            <w:pStyle w:val="TOC2"/>
            <w:tabs>
              <w:tab w:val="left" w:pos="880"/>
              <w:tab w:val="right" w:leader="dot" w:pos="9350"/>
            </w:tabs>
            <w:rPr>
              <w:rFonts w:eastAsiaTheme="minorEastAsia"/>
              <w:noProof/>
            </w:rPr>
          </w:pPr>
          <w:hyperlink w:anchor="_Toc162955593" w:history="1">
            <w:r w:rsidR="00A75ECA" w:rsidRPr="000015A8">
              <w:rPr>
                <w:rStyle w:val="Hyperlink"/>
                <w:noProof/>
              </w:rPr>
              <w:t>6.1</w:t>
            </w:r>
            <w:r w:rsidR="00A75ECA">
              <w:rPr>
                <w:rFonts w:eastAsiaTheme="minorEastAsia"/>
                <w:noProof/>
              </w:rPr>
              <w:tab/>
            </w:r>
            <w:r w:rsidR="00A75ECA" w:rsidRPr="000015A8">
              <w:rPr>
                <w:rStyle w:val="Hyperlink"/>
                <w:noProof/>
              </w:rPr>
              <w:t>Prosperous Economy</w:t>
            </w:r>
            <w:r w:rsidR="00A75ECA">
              <w:rPr>
                <w:noProof/>
                <w:webHidden/>
              </w:rPr>
              <w:tab/>
            </w:r>
            <w:r w:rsidR="00A75ECA">
              <w:rPr>
                <w:noProof/>
                <w:webHidden/>
              </w:rPr>
              <w:fldChar w:fldCharType="begin"/>
            </w:r>
            <w:r w:rsidR="00A75ECA">
              <w:rPr>
                <w:noProof/>
                <w:webHidden/>
              </w:rPr>
              <w:instrText xml:space="preserve"> PAGEREF _Toc162955593 \h </w:instrText>
            </w:r>
            <w:r w:rsidR="00A75ECA">
              <w:rPr>
                <w:noProof/>
                <w:webHidden/>
              </w:rPr>
            </w:r>
            <w:r w:rsidR="00A75ECA">
              <w:rPr>
                <w:noProof/>
                <w:webHidden/>
              </w:rPr>
              <w:fldChar w:fldCharType="separate"/>
            </w:r>
            <w:r w:rsidR="00A75ECA">
              <w:rPr>
                <w:noProof/>
                <w:webHidden/>
              </w:rPr>
              <w:t>25</w:t>
            </w:r>
            <w:r w:rsidR="00A75ECA">
              <w:rPr>
                <w:noProof/>
                <w:webHidden/>
              </w:rPr>
              <w:fldChar w:fldCharType="end"/>
            </w:r>
          </w:hyperlink>
        </w:p>
        <w:p w14:paraId="755457C0" w14:textId="449B4F8A" w:rsidR="00A75ECA" w:rsidRDefault="00000000">
          <w:pPr>
            <w:pStyle w:val="TOC2"/>
            <w:tabs>
              <w:tab w:val="left" w:pos="880"/>
              <w:tab w:val="right" w:leader="dot" w:pos="9350"/>
            </w:tabs>
            <w:rPr>
              <w:rFonts w:eastAsiaTheme="minorEastAsia"/>
              <w:noProof/>
            </w:rPr>
          </w:pPr>
          <w:hyperlink w:anchor="_Toc162955594" w:history="1">
            <w:r w:rsidR="00A75ECA" w:rsidRPr="000015A8">
              <w:rPr>
                <w:rStyle w:val="Hyperlink"/>
                <w:noProof/>
              </w:rPr>
              <w:t>6.2</w:t>
            </w:r>
            <w:r w:rsidR="00A75ECA">
              <w:rPr>
                <w:rFonts w:eastAsiaTheme="minorEastAsia"/>
                <w:noProof/>
              </w:rPr>
              <w:tab/>
            </w:r>
            <w:r w:rsidR="00A75ECA" w:rsidRPr="000015A8">
              <w:rPr>
                <w:rStyle w:val="Hyperlink"/>
                <w:noProof/>
              </w:rPr>
              <w:t>Human Capital Development</w:t>
            </w:r>
            <w:r w:rsidR="00A75ECA">
              <w:rPr>
                <w:noProof/>
                <w:webHidden/>
              </w:rPr>
              <w:tab/>
            </w:r>
            <w:r w:rsidR="00A75ECA">
              <w:rPr>
                <w:noProof/>
                <w:webHidden/>
              </w:rPr>
              <w:fldChar w:fldCharType="begin"/>
            </w:r>
            <w:r w:rsidR="00A75ECA">
              <w:rPr>
                <w:noProof/>
                <w:webHidden/>
              </w:rPr>
              <w:instrText xml:space="preserve"> PAGEREF _Toc162955594 \h </w:instrText>
            </w:r>
            <w:r w:rsidR="00A75ECA">
              <w:rPr>
                <w:noProof/>
                <w:webHidden/>
              </w:rPr>
            </w:r>
            <w:r w:rsidR="00A75ECA">
              <w:rPr>
                <w:noProof/>
                <w:webHidden/>
              </w:rPr>
              <w:fldChar w:fldCharType="separate"/>
            </w:r>
            <w:r w:rsidR="00A75ECA">
              <w:rPr>
                <w:noProof/>
                <w:webHidden/>
              </w:rPr>
              <w:t>26</w:t>
            </w:r>
            <w:r w:rsidR="00A75ECA">
              <w:rPr>
                <w:noProof/>
                <w:webHidden/>
              </w:rPr>
              <w:fldChar w:fldCharType="end"/>
            </w:r>
          </w:hyperlink>
        </w:p>
        <w:p w14:paraId="3FB755A3" w14:textId="50332CE8" w:rsidR="00A75ECA" w:rsidRDefault="00000000">
          <w:pPr>
            <w:pStyle w:val="TOC2"/>
            <w:tabs>
              <w:tab w:val="left" w:pos="880"/>
              <w:tab w:val="right" w:leader="dot" w:pos="9350"/>
            </w:tabs>
            <w:rPr>
              <w:rFonts w:eastAsiaTheme="minorEastAsia"/>
              <w:noProof/>
            </w:rPr>
          </w:pPr>
          <w:hyperlink w:anchor="_Toc162955595" w:history="1">
            <w:r w:rsidR="00A75ECA" w:rsidRPr="000015A8">
              <w:rPr>
                <w:rStyle w:val="Hyperlink"/>
                <w:noProof/>
              </w:rPr>
              <w:t>6.3</w:t>
            </w:r>
            <w:r w:rsidR="00A75ECA">
              <w:rPr>
                <w:rFonts w:eastAsiaTheme="minorEastAsia"/>
                <w:noProof/>
              </w:rPr>
              <w:tab/>
            </w:r>
            <w:r w:rsidR="00A75ECA" w:rsidRPr="000015A8">
              <w:rPr>
                <w:rStyle w:val="Hyperlink"/>
                <w:rFonts w:cstheme="minorHAnsi"/>
                <w:noProof/>
              </w:rPr>
              <w:t>Environment and Infrastructure</w:t>
            </w:r>
            <w:r w:rsidR="00A75ECA">
              <w:rPr>
                <w:noProof/>
                <w:webHidden/>
              </w:rPr>
              <w:tab/>
            </w:r>
            <w:r w:rsidR="00A75ECA">
              <w:rPr>
                <w:noProof/>
                <w:webHidden/>
              </w:rPr>
              <w:fldChar w:fldCharType="begin"/>
            </w:r>
            <w:r w:rsidR="00A75ECA">
              <w:rPr>
                <w:noProof/>
                <w:webHidden/>
              </w:rPr>
              <w:instrText xml:space="preserve"> PAGEREF _Toc162955595 \h </w:instrText>
            </w:r>
            <w:r w:rsidR="00A75ECA">
              <w:rPr>
                <w:noProof/>
                <w:webHidden/>
              </w:rPr>
            </w:r>
            <w:r w:rsidR="00A75ECA">
              <w:rPr>
                <w:noProof/>
                <w:webHidden/>
              </w:rPr>
              <w:fldChar w:fldCharType="separate"/>
            </w:r>
            <w:r w:rsidR="00A75ECA">
              <w:rPr>
                <w:noProof/>
                <w:webHidden/>
              </w:rPr>
              <w:t>28</w:t>
            </w:r>
            <w:r w:rsidR="00A75ECA">
              <w:rPr>
                <w:noProof/>
                <w:webHidden/>
              </w:rPr>
              <w:fldChar w:fldCharType="end"/>
            </w:r>
          </w:hyperlink>
        </w:p>
        <w:p w14:paraId="775D35D6" w14:textId="48EF219B" w:rsidR="00A75ECA" w:rsidRDefault="00000000">
          <w:pPr>
            <w:pStyle w:val="TOC2"/>
            <w:tabs>
              <w:tab w:val="left" w:pos="880"/>
              <w:tab w:val="right" w:leader="dot" w:pos="9350"/>
            </w:tabs>
            <w:rPr>
              <w:rFonts w:eastAsiaTheme="minorEastAsia"/>
              <w:noProof/>
            </w:rPr>
          </w:pPr>
          <w:hyperlink w:anchor="_Toc162955596" w:history="1">
            <w:r w:rsidR="00A75ECA" w:rsidRPr="000015A8">
              <w:rPr>
                <w:rStyle w:val="Hyperlink"/>
                <w:noProof/>
              </w:rPr>
              <w:t>6.4</w:t>
            </w:r>
            <w:r w:rsidR="00A75ECA">
              <w:rPr>
                <w:rFonts w:eastAsiaTheme="minorEastAsia"/>
                <w:noProof/>
              </w:rPr>
              <w:tab/>
            </w:r>
            <w:r w:rsidR="00A75ECA" w:rsidRPr="000015A8">
              <w:rPr>
                <w:rStyle w:val="Hyperlink"/>
                <w:noProof/>
              </w:rPr>
              <w:t>Governance, Law and Order</w:t>
            </w:r>
            <w:r w:rsidR="00A75ECA">
              <w:rPr>
                <w:noProof/>
                <w:webHidden/>
              </w:rPr>
              <w:tab/>
            </w:r>
            <w:r w:rsidR="00A75ECA">
              <w:rPr>
                <w:noProof/>
                <w:webHidden/>
              </w:rPr>
              <w:fldChar w:fldCharType="begin"/>
            </w:r>
            <w:r w:rsidR="00A75ECA">
              <w:rPr>
                <w:noProof/>
                <w:webHidden/>
              </w:rPr>
              <w:instrText xml:space="preserve"> PAGEREF _Toc162955596 \h </w:instrText>
            </w:r>
            <w:r w:rsidR="00A75ECA">
              <w:rPr>
                <w:noProof/>
                <w:webHidden/>
              </w:rPr>
            </w:r>
            <w:r w:rsidR="00A75ECA">
              <w:rPr>
                <w:noProof/>
                <w:webHidden/>
              </w:rPr>
              <w:fldChar w:fldCharType="separate"/>
            </w:r>
            <w:r w:rsidR="00A75ECA">
              <w:rPr>
                <w:noProof/>
                <w:webHidden/>
              </w:rPr>
              <w:t>30</w:t>
            </w:r>
            <w:r w:rsidR="00A75ECA">
              <w:rPr>
                <w:noProof/>
                <w:webHidden/>
              </w:rPr>
              <w:fldChar w:fldCharType="end"/>
            </w:r>
          </w:hyperlink>
        </w:p>
        <w:p w14:paraId="4DE75AF6" w14:textId="2D590724" w:rsidR="00A75ECA" w:rsidRDefault="00000000">
          <w:pPr>
            <w:pStyle w:val="TOC1"/>
            <w:tabs>
              <w:tab w:val="right" w:leader="dot" w:pos="9350"/>
            </w:tabs>
            <w:rPr>
              <w:rFonts w:eastAsiaTheme="minorEastAsia"/>
              <w:noProof/>
            </w:rPr>
          </w:pPr>
          <w:hyperlink w:anchor="_Toc162955597" w:history="1">
            <w:r w:rsidR="00A75ECA" w:rsidRPr="000015A8">
              <w:rPr>
                <w:rStyle w:val="Hyperlink"/>
                <w:noProof/>
              </w:rPr>
              <w:t>ANNEXES</w:t>
            </w:r>
            <w:r w:rsidR="00A75ECA">
              <w:rPr>
                <w:noProof/>
                <w:webHidden/>
              </w:rPr>
              <w:tab/>
            </w:r>
            <w:r w:rsidR="00A75ECA">
              <w:rPr>
                <w:noProof/>
                <w:webHidden/>
              </w:rPr>
              <w:fldChar w:fldCharType="begin"/>
            </w:r>
            <w:r w:rsidR="00A75ECA">
              <w:rPr>
                <w:noProof/>
                <w:webHidden/>
              </w:rPr>
              <w:instrText xml:space="preserve"> PAGEREF _Toc162955597 \h </w:instrText>
            </w:r>
            <w:r w:rsidR="00A75ECA">
              <w:rPr>
                <w:noProof/>
                <w:webHidden/>
              </w:rPr>
            </w:r>
            <w:r w:rsidR="00A75ECA">
              <w:rPr>
                <w:noProof/>
                <w:webHidden/>
              </w:rPr>
              <w:fldChar w:fldCharType="separate"/>
            </w:r>
            <w:r w:rsidR="00A75ECA">
              <w:rPr>
                <w:noProof/>
                <w:webHidden/>
              </w:rPr>
              <w:t>33</w:t>
            </w:r>
            <w:r w:rsidR="00A75ECA">
              <w:rPr>
                <w:noProof/>
                <w:webHidden/>
              </w:rPr>
              <w:fldChar w:fldCharType="end"/>
            </w:r>
          </w:hyperlink>
        </w:p>
        <w:p w14:paraId="2E6BDF73" w14:textId="2BDDF0B7" w:rsidR="000565DF" w:rsidRDefault="005517C5">
          <w:r>
            <w:fldChar w:fldCharType="end"/>
          </w:r>
        </w:p>
      </w:sdtContent>
    </w:sdt>
    <w:p w14:paraId="7B6813D1" w14:textId="77777777" w:rsidR="000565DF" w:rsidRDefault="000565DF" w:rsidP="00296D64">
      <w:pPr>
        <w:spacing w:line="360" w:lineRule="auto"/>
        <w:rPr>
          <w:b/>
        </w:rPr>
      </w:pPr>
    </w:p>
    <w:p w14:paraId="62CD3F58" w14:textId="77777777" w:rsidR="000735E2" w:rsidRDefault="000735E2">
      <w:pPr>
        <w:rPr>
          <w:b/>
        </w:rPr>
      </w:pPr>
      <w:r>
        <w:rPr>
          <w:b/>
        </w:rPr>
        <w:br w:type="page"/>
      </w:r>
    </w:p>
    <w:p w14:paraId="77040E13" w14:textId="77777777" w:rsidR="00E1122F" w:rsidRPr="00C245C5" w:rsidRDefault="00BC3240" w:rsidP="000438B9">
      <w:pPr>
        <w:pStyle w:val="Heading1"/>
      </w:pPr>
      <w:bookmarkStart w:id="1" w:name="_Toc162955583"/>
      <w:r w:rsidRPr="00C245C5">
        <w:lastRenderedPageBreak/>
        <w:t>1</w:t>
      </w:r>
      <w:r w:rsidRPr="00C245C5">
        <w:tab/>
      </w:r>
      <w:r w:rsidR="003D774C" w:rsidRPr="00C245C5">
        <w:t>Background</w:t>
      </w:r>
      <w:bookmarkEnd w:id="1"/>
    </w:p>
    <w:p w14:paraId="0DF38F12" w14:textId="6FC57E4A" w:rsidR="003E2062" w:rsidRDefault="000246CE" w:rsidP="00296D64">
      <w:pPr>
        <w:spacing w:after="0" w:line="360" w:lineRule="auto"/>
        <w:jc w:val="both"/>
      </w:pPr>
      <w:r>
        <w:t xml:space="preserve">The environmental scan of the Ondo State economy </w:t>
      </w:r>
      <w:r w:rsidR="003D1E12">
        <w:t xml:space="preserve">was carried out to obtain </w:t>
      </w:r>
      <w:r>
        <w:t>a</w:t>
      </w:r>
      <w:r w:rsidR="003D1E12">
        <w:t>n</w:t>
      </w:r>
      <w:r>
        <w:t xml:space="preserve"> overview of the</w:t>
      </w:r>
      <w:r w:rsidR="003D1E12">
        <w:t xml:space="preserve"> current</w:t>
      </w:r>
      <w:r>
        <w:t xml:space="preserve"> state</w:t>
      </w:r>
      <w:r w:rsidRPr="00F82CC7">
        <w:t xml:space="preserve"> of development of </w:t>
      </w:r>
      <w:r>
        <w:t>Ondo</w:t>
      </w:r>
      <w:r w:rsidRPr="00F82CC7">
        <w:t xml:space="preserve"> State</w:t>
      </w:r>
      <w:r w:rsidR="00D72123">
        <w:t xml:space="preserve">. </w:t>
      </w:r>
      <w:r w:rsidR="003D1E12">
        <w:t xml:space="preserve">The scan was based on data provided across the different sectors of the state by the key Ministries, Departments and Agencies in the state. The output of the scan indicates, among others, the development achievements and the current challenges facing </w:t>
      </w:r>
      <w:r w:rsidR="003E2062">
        <w:t xml:space="preserve">Ondo State. </w:t>
      </w:r>
    </w:p>
    <w:p w14:paraId="579B1926" w14:textId="481C6BD1" w:rsidR="006450EA" w:rsidRDefault="006450EA" w:rsidP="00296D64">
      <w:pPr>
        <w:spacing w:after="0" w:line="360" w:lineRule="auto"/>
        <w:jc w:val="both"/>
      </w:pPr>
      <w:r>
        <w:t xml:space="preserve">Given the identified </w:t>
      </w:r>
      <w:r w:rsidRPr="006450EA">
        <w:t>development achievements and the current challenges facing Ondo State</w:t>
      </w:r>
      <w:r>
        <w:t xml:space="preserve">, new goals must be set and strategies appropriate to the goals must be put in place. These strategies must be implemented in synergy by both the </w:t>
      </w:r>
      <w:r w:rsidR="00D72123">
        <w:t>public and the private sector of the state’s economy</w:t>
      </w:r>
      <w:r>
        <w:t xml:space="preserve">. </w:t>
      </w:r>
      <w:r w:rsidR="00D72123">
        <w:t xml:space="preserve"> The</w:t>
      </w:r>
      <w:r>
        <w:t xml:space="preserve"> new</w:t>
      </w:r>
      <w:r w:rsidR="00D72123">
        <w:t xml:space="preserve"> goals must be </w:t>
      </w:r>
      <w:r>
        <w:t xml:space="preserve">set with due considerations given to </w:t>
      </w:r>
      <w:r w:rsidR="00D72123">
        <w:t xml:space="preserve">the available </w:t>
      </w:r>
      <w:r>
        <w:t xml:space="preserve">state </w:t>
      </w:r>
      <w:r w:rsidR="00D72123">
        <w:t xml:space="preserve">resources. </w:t>
      </w:r>
    </w:p>
    <w:p w14:paraId="719CD973" w14:textId="3FADAF5E" w:rsidR="00E1122F" w:rsidRDefault="00560B5B" w:rsidP="00296D64">
      <w:pPr>
        <w:spacing w:after="0" w:line="360" w:lineRule="auto"/>
        <w:jc w:val="both"/>
      </w:pPr>
      <w:r>
        <w:t>Th</w:t>
      </w:r>
      <w:r w:rsidR="006450EA">
        <w:t>e</w:t>
      </w:r>
      <w:r w:rsidR="00D72123" w:rsidRPr="00F82CC7">
        <w:t xml:space="preserve"> </w:t>
      </w:r>
      <w:r w:rsidR="006450EA">
        <w:t xml:space="preserve">new </w:t>
      </w:r>
      <w:r w:rsidR="00D72123" w:rsidRPr="00F82CC7">
        <w:t xml:space="preserve">State </w:t>
      </w:r>
      <w:r w:rsidR="00D72123">
        <w:t xml:space="preserve">Development Plan </w:t>
      </w:r>
      <w:r w:rsidR="00D72123" w:rsidRPr="00F82CC7">
        <w:t>must be able to harness resources available to the State and stimulate both the public and private sectors to carry out the required investments in the different sectors of the State’s economy.</w:t>
      </w:r>
      <w:r w:rsidR="00D72123">
        <w:t xml:space="preserve"> </w:t>
      </w:r>
      <w:r w:rsidR="006450EA">
        <w:t>In t</w:t>
      </w:r>
      <w:r w:rsidR="00D72123">
        <w:t>his document</w:t>
      </w:r>
      <w:r w:rsidR="006450EA">
        <w:t>,</w:t>
      </w:r>
      <w:r w:rsidR="00D72123">
        <w:t xml:space="preserve"> </w:t>
      </w:r>
      <w:r w:rsidR="00C245C5">
        <w:t xml:space="preserve">a concise overview of Ondo State’s comparative advantage and </w:t>
      </w:r>
      <w:r w:rsidR="00D72123">
        <w:t>the</w:t>
      </w:r>
      <w:r w:rsidR="006450EA">
        <w:t xml:space="preserve"> specification of a new set of goals to be pursued by stakeholders in Ondo State for the next 30 years. The new set of goals came out of a series of consultations</w:t>
      </w:r>
      <w:r w:rsidR="00B40E4D">
        <w:t xml:space="preserve"> at different levels including </w:t>
      </w:r>
      <w:r w:rsidR="00D72123">
        <w:t>visioning process which</w:t>
      </w:r>
      <w:r w:rsidR="00B40E4D">
        <w:t xml:space="preserve"> brought the critical stakeholders together.</w:t>
      </w:r>
      <w:r w:rsidR="00D72123">
        <w:t xml:space="preserve"> It also presents the agreed Key Performance Indicators that will be used to track the progress of the state towards the realization of these goals over the </w:t>
      </w:r>
      <w:r w:rsidR="00B40E4D">
        <w:t xml:space="preserve">next thirty </w:t>
      </w:r>
      <w:r w:rsidR="00D72123">
        <w:t>year</w:t>
      </w:r>
      <w:r w:rsidR="00B40E4D">
        <w:t>s</w:t>
      </w:r>
      <w:r w:rsidR="00D72123">
        <w:t>.</w:t>
      </w:r>
    </w:p>
    <w:p w14:paraId="294EF602" w14:textId="77777777" w:rsidR="00E1122F" w:rsidRDefault="00E1122F" w:rsidP="00296D64">
      <w:pPr>
        <w:spacing w:after="0" w:line="360" w:lineRule="auto"/>
        <w:jc w:val="both"/>
      </w:pPr>
    </w:p>
    <w:p w14:paraId="55406D7D" w14:textId="77777777" w:rsidR="00C245C5" w:rsidRDefault="00C245C5" w:rsidP="000438B9">
      <w:pPr>
        <w:pStyle w:val="Heading1"/>
      </w:pPr>
      <w:bookmarkStart w:id="2" w:name="_Toc162955584"/>
      <w:r>
        <w:t>2.</w:t>
      </w:r>
      <w:r>
        <w:tab/>
        <w:t>Comparative Advantage of Ondo State</w:t>
      </w:r>
      <w:bookmarkEnd w:id="2"/>
    </w:p>
    <w:p w14:paraId="43977B53" w14:textId="3B55149F" w:rsidR="008A19C0" w:rsidRDefault="008A19C0" w:rsidP="00A83E27">
      <w:pPr>
        <w:spacing w:line="360" w:lineRule="auto"/>
        <w:jc w:val="both"/>
      </w:pPr>
      <w:r w:rsidRPr="000F2519">
        <w:t xml:space="preserve">Ondo State </w:t>
      </w:r>
      <w:r w:rsidR="00DA7F31">
        <w:t>has</w:t>
      </w:r>
      <w:r w:rsidRPr="000F2519">
        <w:t xml:space="preserve"> a comparative advantage in some value chains due to the state's natural resource endowments, which </w:t>
      </w:r>
      <w:r>
        <w:t>make</w:t>
      </w:r>
      <w:r w:rsidRPr="000F2519">
        <w:t xml:space="preserve"> the development of those value chains</w:t>
      </w:r>
      <w:r>
        <w:t xml:space="preserve"> easier</w:t>
      </w:r>
      <w:r w:rsidRPr="000F2519">
        <w:t xml:space="preserve">. </w:t>
      </w:r>
      <w:r>
        <w:t xml:space="preserve">The rate of economic development in the state over the next thirty years will depend on the effective utilization of its </w:t>
      </w:r>
      <w:r w:rsidRPr="000F2519">
        <w:t>mineral endowments</w:t>
      </w:r>
      <w:r w:rsidR="00125DC8">
        <w:t xml:space="preserve">, </w:t>
      </w:r>
      <w:r w:rsidR="00125DC8" w:rsidRPr="00F60F6F">
        <w:t>marine resources</w:t>
      </w:r>
      <w:r w:rsidRPr="00F60F6F">
        <w:t xml:space="preserve"> </w:t>
      </w:r>
      <w:r>
        <w:t>and i</w:t>
      </w:r>
      <w:r w:rsidRPr="000F2519">
        <w:t>ts agricultural potential</w:t>
      </w:r>
      <w:r>
        <w:t>s</w:t>
      </w:r>
      <w:r w:rsidRPr="000F2519">
        <w:t>.</w:t>
      </w:r>
      <w:r>
        <w:t xml:space="preserve"> </w:t>
      </w:r>
    </w:p>
    <w:p w14:paraId="256309A1" w14:textId="1FDA91F9" w:rsidR="008A19C0" w:rsidRPr="0003645D" w:rsidRDefault="008A19C0" w:rsidP="00A83E27">
      <w:pPr>
        <w:spacing w:line="360" w:lineRule="auto"/>
        <w:jc w:val="both"/>
      </w:pPr>
      <w:r w:rsidRPr="0003645D">
        <w:t xml:space="preserve">Ondo State is </w:t>
      </w:r>
      <w:r w:rsidR="00125DC8">
        <w:t xml:space="preserve">rich </w:t>
      </w:r>
      <w:r>
        <w:t>in hydrocarbon deposits.</w:t>
      </w:r>
      <w:r w:rsidRPr="0003645D">
        <w:t xml:space="preserve"> </w:t>
      </w:r>
      <w:r>
        <w:t>Though,</w:t>
      </w:r>
      <w:r w:rsidR="0049064E">
        <w:t xml:space="preserve"> </w:t>
      </w:r>
      <w:r>
        <w:t>c</w:t>
      </w:r>
      <w:r w:rsidRPr="0003645D">
        <w:t>rude oil is being extracted from oil wells in the riverine LGAs of Ilaje and Ese-Odo</w:t>
      </w:r>
      <w:r>
        <w:t>,</w:t>
      </w:r>
      <w:r w:rsidRPr="0003645D">
        <w:t xml:space="preserve"> there is little evidence of oil and gas operations in the state. The projected Olokola oil and gas</w:t>
      </w:r>
      <w:r w:rsidR="00383C9A">
        <w:t xml:space="preserve"> Ondo-lynyi Industrial Park in Ore, </w:t>
      </w:r>
      <w:r w:rsidR="00383C9A" w:rsidRPr="00383C9A">
        <w:t xml:space="preserve">Ondo Guangdong Free Trade Zone </w:t>
      </w:r>
      <w:r w:rsidR="00B80394" w:rsidRPr="00383C9A">
        <w:t>Limited</w:t>
      </w:r>
      <w:r w:rsidR="00B80394">
        <w:t xml:space="preserve"> </w:t>
      </w:r>
      <w:r w:rsidR="00B80394" w:rsidRPr="0003645D">
        <w:t>free</w:t>
      </w:r>
      <w:r w:rsidRPr="0003645D">
        <w:t xml:space="preserve"> zone was created to increase the impact of oil and gas production and processing in the state by creating jobs, wealth for the people, and money for the government. </w:t>
      </w:r>
      <w:r>
        <w:t>The state will pursue a policy of facilitating the development of</w:t>
      </w:r>
      <w:r w:rsidRPr="0003645D">
        <w:t xml:space="preserve"> viable oil and gas operations </w:t>
      </w:r>
      <w:r>
        <w:t xml:space="preserve">by </w:t>
      </w:r>
      <w:r w:rsidRPr="0003645D">
        <w:t>creating an enabling environment</w:t>
      </w:r>
      <w:r>
        <w:t xml:space="preserve"> within the ambit state government powers</w:t>
      </w:r>
      <w:r w:rsidRPr="0003645D">
        <w:t>.</w:t>
      </w:r>
      <w:r>
        <w:t xml:space="preserve"> Ondo State also has substantial reserves of bitumen which has </w:t>
      </w:r>
      <w:r>
        <w:lastRenderedPageBreak/>
        <w:t>remained largely unexploited.</w:t>
      </w:r>
      <w:r w:rsidRPr="005230E6">
        <w:t xml:space="preserve"> </w:t>
      </w:r>
      <w:r w:rsidRPr="0003645D">
        <w:t xml:space="preserve">Previous efforts to </w:t>
      </w:r>
      <w:r>
        <w:t>explore the</w:t>
      </w:r>
      <w:r w:rsidRPr="0003645D">
        <w:t xml:space="preserve"> bitumen reserves have achieved unsatisfactory results. Nonetheless, the state will promote bitumen exploitation over the </w:t>
      </w:r>
      <w:r>
        <w:t>coming</w:t>
      </w:r>
      <w:r w:rsidRPr="0003645D">
        <w:t xml:space="preserve"> years by facilitating it and creating an enabling environment. The main goal is to make bitumen exploitation contribute to job </w:t>
      </w:r>
      <w:r>
        <w:t>creation</w:t>
      </w:r>
      <w:r w:rsidRPr="0003645D">
        <w:t xml:space="preserve">, wealth building for the people, and revenue </w:t>
      </w:r>
      <w:r>
        <w:t>generation</w:t>
      </w:r>
      <w:r w:rsidRPr="0003645D">
        <w:t xml:space="preserve"> for the government of Ondo State.</w:t>
      </w:r>
    </w:p>
    <w:p w14:paraId="1EEF6608" w14:textId="312E2276" w:rsidR="008A19C0" w:rsidRDefault="008A19C0" w:rsidP="00A83E27">
      <w:pPr>
        <w:spacing w:line="360" w:lineRule="auto"/>
        <w:jc w:val="both"/>
      </w:pPr>
      <w:r w:rsidRPr="0003645D">
        <w:t xml:space="preserve">The </w:t>
      </w:r>
      <w:r>
        <w:t xml:space="preserve">other significant </w:t>
      </w:r>
      <w:r w:rsidRPr="0003645D">
        <w:t>mineral reserves</w:t>
      </w:r>
      <w:r>
        <w:t xml:space="preserve"> in Ondo State are</w:t>
      </w:r>
      <w:r w:rsidRPr="0003645D">
        <w:t xml:space="preserve"> clay (for ceramics), and sand (for glass manufacture). The glass sand provided raw materials for the now-defunct Oluwa Glass Industry. </w:t>
      </w:r>
      <w:r>
        <w:t xml:space="preserve">The state will promote the development of a virile private-sector led value chain based on the glass sand deposits </w:t>
      </w:r>
      <w:r w:rsidRPr="0003645D">
        <w:t xml:space="preserve">through </w:t>
      </w:r>
      <w:r>
        <w:t xml:space="preserve">appropriate policies, </w:t>
      </w:r>
      <w:r w:rsidRPr="0003645D">
        <w:t xml:space="preserve">technical support and facilitation to make various types of glassware. Similarly, new firms will be established around the Ifon axis to manufacture ceramic products. This </w:t>
      </w:r>
      <w:r>
        <w:t>will</w:t>
      </w:r>
      <w:r w:rsidRPr="0003645D">
        <w:t xml:space="preserve"> not exclude the resurrection of the moribund ceramic industry in Ifon</w:t>
      </w:r>
      <w:r>
        <w:t xml:space="preserve"> through a private sector led initiative</w:t>
      </w:r>
      <w:r w:rsidRPr="0003645D">
        <w:t>.</w:t>
      </w:r>
    </w:p>
    <w:p w14:paraId="268A8BFC" w14:textId="0AEC9573" w:rsidR="008A19C0" w:rsidRDefault="008A19C0" w:rsidP="00A83E27">
      <w:pPr>
        <w:spacing w:line="360" w:lineRule="auto"/>
        <w:jc w:val="both"/>
      </w:pPr>
      <w:r w:rsidRPr="000F2519">
        <w:t xml:space="preserve">For agricultural endowments, the state is blessed with Local Government Areas (LGAs) in the southern part of the state with climatic and soil conditions suitable for tree and arable crop growth. However, the tree crop (permanent) economy has the potential to </w:t>
      </w:r>
      <w:r>
        <w:t xml:space="preserve">impact positively these </w:t>
      </w:r>
      <w:r w:rsidRPr="000F2519">
        <w:t>LGAs</w:t>
      </w:r>
      <w:r>
        <w:t>, if properly utilized</w:t>
      </w:r>
      <w:r w:rsidRPr="000F2519">
        <w:t>. These LGAs include Ile Oluji/OkeIgbo, Okitipupa, Odigbo, and Irele, and the main tree crops are oil palm and</w:t>
      </w:r>
      <w:r w:rsidRPr="009A1C7F">
        <w:t xml:space="preserve"> </w:t>
      </w:r>
      <w:r w:rsidRPr="000F2519">
        <w:t>cocoa. Plantain production is also significant in these LGAs.</w:t>
      </w:r>
    </w:p>
    <w:p w14:paraId="2C290562" w14:textId="28FED890" w:rsidR="008A19C0" w:rsidRPr="009A1C7F" w:rsidRDefault="008A19C0" w:rsidP="00A83E27">
      <w:pPr>
        <w:spacing w:line="360" w:lineRule="auto"/>
        <w:jc w:val="both"/>
      </w:pPr>
      <w:r w:rsidRPr="009A1C7F">
        <w:t xml:space="preserve">Oil palm has the ability to contribute to local food production (oils), exports (palm kernel, palm kernel cake), and industrial raw materials. Nigeria currently needs to increase </w:t>
      </w:r>
      <w:r>
        <w:t xml:space="preserve">oil </w:t>
      </w:r>
      <w:r w:rsidRPr="009A1C7F">
        <w:t xml:space="preserve">palm production to fulfill local demand. Ondo State is home to </w:t>
      </w:r>
      <w:r>
        <w:t xml:space="preserve">several oil palm palm plantations. These include </w:t>
      </w:r>
      <w:r w:rsidRPr="009A1C7F">
        <w:t xml:space="preserve">two old large-scale oil palm </w:t>
      </w:r>
      <w:r>
        <w:t>companies</w:t>
      </w:r>
      <w:r w:rsidRPr="009A1C7F">
        <w:t xml:space="preserve"> (Okitipupa and Ore-Irele Oil Palm Companies)</w:t>
      </w:r>
      <w:r w:rsidR="00383C9A">
        <w:t xml:space="preserve"> JB Farms Ore and SAO Capital Farms Ore</w:t>
      </w:r>
      <w:r w:rsidRPr="009A1C7F">
        <w:t xml:space="preserve">, </w:t>
      </w:r>
      <w:r>
        <w:t xml:space="preserve">which require capital injection and rejuvenation. </w:t>
      </w:r>
      <w:r w:rsidRPr="009A1C7F">
        <w:t>The oil palm value chain has the potential to generate extra employment, w</w:t>
      </w:r>
      <w:r w:rsidR="0045174A">
        <w:t>ealth for individuals, and revenue</w:t>
      </w:r>
      <w:r w:rsidRPr="009A1C7F">
        <w:t xml:space="preserve"> for the government if new plantations are </w:t>
      </w:r>
      <w:r>
        <w:t>established</w:t>
      </w:r>
      <w:r w:rsidRPr="009A1C7F">
        <w:t xml:space="preserve"> and current ones are rehabilitated. </w:t>
      </w:r>
      <w:r>
        <w:t>Cur</w:t>
      </w:r>
      <w:r w:rsidR="00DA7F31">
        <w:t>r</w:t>
      </w:r>
      <w:r>
        <w:t>ently, there</w:t>
      </w:r>
      <w:r w:rsidRPr="009A1C7F">
        <w:t xml:space="preserve"> is </w:t>
      </w:r>
      <w:r>
        <w:t>a</w:t>
      </w:r>
      <w:r w:rsidRPr="009A1C7F">
        <w:t xml:space="preserve"> supply-demand mismatch for palm produce-based products</w:t>
      </w:r>
      <w:r>
        <w:t xml:space="preserve"> in Nigeria in terms of quality and quantity</w:t>
      </w:r>
      <w:r w:rsidRPr="009A1C7F">
        <w:t xml:space="preserve">. As a result, the government </w:t>
      </w:r>
      <w:r>
        <w:t xml:space="preserve">of Ondo State </w:t>
      </w:r>
      <w:r w:rsidRPr="009A1C7F">
        <w:t xml:space="preserve">would provide technical assistance in the establishment of small and medium-sized oil palm </w:t>
      </w:r>
      <w:r>
        <w:t>companies</w:t>
      </w:r>
      <w:r w:rsidRPr="009A1C7F">
        <w:t>.</w:t>
      </w:r>
      <w:r w:rsidR="00DA7F31">
        <w:t xml:space="preserve"> Ondo State has the longest coastline with deepest natural daft in </w:t>
      </w:r>
      <w:r w:rsidR="00E76851">
        <w:t>Nigeria that</w:t>
      </w:r>
      <w:r w:rsidR="00DA7F31">
        <w:t xml:space="preserve"> is capable of transporting heaviest cargoes. Ondo Deep-Sea Port, i.e. Port Ondo was approved and pronounced by the ex-President Muhamadu Buhari. </w:t>
      </w:r>
    </w:p>
    <w:p w14:paraId="3CC05B57" w14:textId="77777777" w:rsidR="008A19C0" w:rsidRDefault="008A19C0" w:rsidP="00A83E27">
      <w:pPr>
        <w:spacing w:line="360" w:lineRule="auto"/>
        <w:jc w:val="both"/>
      </w:pPr>
      <w:r w:rsidRPr="000F2519">
        <w:lastRenderedPageBreak/>
        <w:t xml:space="preserve">Cocoa is an export crop dominated by a small number of international businesses. Ondo State is the top cocoa producer in Nigeria. In addition to growing cocoa beans, the state is home to a few </w:t>
      </w:r>
      <w:r>
        <w:t>cocoa</w:t>
      </w:r>
      <w:r w:rsidRPr="000F2519">
        <w:t xml:space="preserve"> processing plants. In terms of employment generation, wealth creation for individuals, and income generation for the government, cocoa is unlikely to do much better than it is already doing in the next </w:t>
      </w:r>
      <w:r>
        <w:t>couple of</w:t>
      </w:r>
      <w:r w:rsidRPr="000F2519">
        <w:t xml:space="preserve"> years.</w:t>
      </w:r>
      <w:r>
        <w:t xml:space="preserve"> </w:t>
      </w:r>
      <w:r w:rsidRPr="000F2519">
        <w:t>This is due to limited value enhancement. The processing plants are likely to continue producing intermediate cocoa products for export using capital-intensive technology. The cocoa value chain in the state is unlikely to provide a significant number of new job opportunities. Nonetheless, the cocoa value chain will continue to provide employment for a considerable number of Ondo State inhabitants. To this end, the state will continue to support the cocoa value chain.</w:t>
      </w:r>
    </w:p>
    <w:p w14:paraId="3A7CF12C" w14:textId="77777777" w:rsidR="008A19C0" w:rsidRDefault="008A19C0" w:rsidP="00A83E27">
      <w:pPr>
        <w:spacing w:line="360" w:lineRule="auto"/>
        <w:jc w:val="both"/>
      </w:pPr>
      <w:r w:rsidRPr="008A1797">
        <w:t xml:space="preserve">Akoko South East, Akoko South West, Akoko North West, Akoko North East, and Owo LGAs are located on the state's northern axis and are currently focused on the production of food crops, particularly yams and cassava. These LGAs will continue to prioritize food crop production </w:t>
      </w:r>
      <w:r>
        <w:t>in</w:t>
      </w:r>
      <w:r w:rsidRPr="008A1797">
        <w:t xml:space="preserve"> the </w:t>
      </w:r>
      <w:r>
        <w:t>coming</w:t>
      </w:r>
      <w:r w:rsidRPr="008A1797">
        <w:t xml:space="preserve"> years.</w:t>
      </w:r>
      <w:r>
        <w:t xml:space="preserve"> </w:t>
      </w:r>
      <w:r w:rsidRPr="008A1797">
        <w:t xml:space="preserve">They also have the potential to </w:t>
      </w:r>
      <w:r>
        <w:t>support both beef and dairy</w:t>
      </w:r>
      <w:r w:rsidRPr="008A1797">
        <w:t xml:space="preserve"> cattle </w:t>
      </w:r>
      <w:r>
        <w:t>economy</w:t>
      </w:r>
      <w:r w:rsidRPr="008A1797">
        <w:t xml:space="preserve">. It is now home to several semi-sedentary Fulani livestock herders.  Over the next </w:t>
      </w:r>
      <w:r>
        <w:t>couple of</w:t>
      </w:r>
      <w:r w:rsidRPr="008A1797">
        <w:t xml:space="preserve"> years, the state would foster the establishment of sedentary beef and dairy </w:t>
      </w:r>
      <w:r>
        <w:t>cattle</w:t>
      </w:r>
      <w:r w:rsidRPr="008A1797">
        <w:t xml:space="preserve"> enterprises (farms) in certain LGAs by giving technical and credit assistance to some indigenes of the LGAs who have </w:t>
      </w:r>
      <w:r>
        <w:t>been able to secure the required land</w:t>
      </w:r>
      <w:r w:rsidRPr="008A1797">
        <w:t xml:space="preserve">. The dairy farms will use crossbreeds established by artificial insemination of indigenous cattle breeds with imported sperm from </w:t>
      </w:r>
      <w:r>
        <w:t>imported</w:t>
      </w:r>
      <w:r w:rsidRPr="008A1797">
        <w:t xml:space="preserve"> dairy breeds.</w:t>
      </w:r>
    </w:p>
    <w:p w14:paraId="663CF348" w14:textId="77777777" w:rsidR="008A19C0" w:rsidRDefault="008A19C0" w:rsidP="00A83E27">
      <w:pPr>
        <w:spacing w:line="360" w:lineRule="auto"/>
        <w:jc w:val="both"/>
      </w:pPr>
      <w:r w:rsidRPr="00BC2BEF">
        <w:t>As a matter of policy, the government will approach the development of these diverse potential sources of comparative advantage by facilitating and establishing an enabling environment. Government would avoid direct investment in these businesses because government resources are limited and due to the problems of running government enterprises successfully in recent years.</w:t>
      </w:r>
    </w:p>
    <w:p w14:paraId="143F1ABC" w14:textId="0BDB2CFB" w:rsidR="005E020E" w:rsidRPr="00F82CC7" w:rsidRDefault="00C245C5" w:rsidP="000438B9">
      <w:pPr>
        <w:pStyle w:val="Heading1"/>
        <w:ind w:left="720" w:hanging="720"/>
      </w:pPr>
      <w:bookmarkStart w:id="3" w:name="_Toc162955585"/>
      <w:r>
        <w:t>3</w:t>
      </w:r>
      <w:r w:rsidR="003D774C">
        <w:tab/>
      </w:r>
      <w:r w:rsidR="00564132">
        <w:t>Core Values and</w:t>
      </w:r>
      <w:r w:rsidR="00564132" w:rsidRPr="00F82CC7">
        <w:t xml:space="preserve"> </w:t>
      </w:r>
      <w:r w:rsidR="005E020E" w:rsidRPr="00F82CC7">
        <w:t>principles</w:t>
      </w:r>
      <w:r w:rsidR="00EC3527">
        <w:t xml:space="preserve"> for policy formulation, implementation and service delivery</w:t>
      </w:r>
      <w:bookmarkEnd w:id="3"/>
    </w:p>
    <w:p w14:paraId="110152DB" w14:textId="274CA8E8" w:rsidR="0051465D" w:rsidRDefault="0051465D" w:rsidP="00296D64">
      <w:pPr>
        <w:spacing w:after="0" w:line="360" w:lineRule="auto"/>
        <w:jc w:val="both"/>
      </w:pPr>
      <w:r>
        <w:t>A s</w:t>
      </w:r>
      <w:r w:rsidR="00DA7F31">
        <w:t>e</w:t>
      </w:r>
      <w:r>
        <w:t xml:space="preserve">t of core values and principles will underlie the </w:t>
      </w:r>
      <w:r w:rsidRPr="00EC3527">
        <w:t>formulation</w:t>
      </w:r>
      <w:r w:rsidDel="0051465D">
        <w:t xml:space="preserve"> </w:t>
      </w:r>
      <w:r>
        <w:t xml:space="preserve">of </w:t>
      </w:r>
      <w:r w:rsidR="00EC3527" w:rsidRPr="00EC3527">
        <w:t>policy, implementation</w:t>
      </w:r>
      <w:r>
        <w:t xml:space="preserve"> of government programmes</w:t>
      </w:r>
      <w:r w:rsidR="00EC3527" w:rsidRPr="00EC3527">
        <w:t xml:space="preserve"> and service delivery</w:t>
      </w:r>
      <w:r w:rsidR="00EC3527">
        <w:t xml:space="preserve"> </w:t>
      </w:r>
      <w:r w:rsidR="00A01726">
        <w:t>i</w:t>
      </w:r>
      <w:r>
        <w:t xml:space="preserve">n Ondo State. These </w:t>
      </w:r>
      <w:r w:rsidRPr="0051465D">
        <w:t xml:space="preserve">core values and principles </w:t>
      </w:r>
      <w:r>
        <w:t>are:</w:t>
      </w:r>
    </w:p>
    <w:p w14:paraId="2A4552CE" w14:textId="53834582" w:rsidR="00E76851" w:rsidRDefault="00E76851" w:rsidP="00296D64">
      <w:pPr>
        <w:spacing w:after="0" w:line="360" w:lineRule="auto"/>
        <w:jc w:val="both"/>
        <w:rPr>
          <w:b/>
        </w:rPr>
      </w:pPr>
    </w:p>
    <w:p w14:paraId="4D5D0494" w14:textId="373BB607" w:rsidR="004F39E7" w:rsidRPr="00A83E27" w:rsidRDefault="004F39E7" w:rsidP="00296D64">
      <w:pPr>
        <w:spacing w:after="0" w:line="360" w:lineRule="auto"/>
        <w:jc w:val="both"/>
        <w:rPr>
          <w:b/>
        </w:rPr>
      </w:pPr>
      <w:r w:rsidRPr="00A83E27">
        <w:rPr>
          <w:b/>
        </w:rPr>
        <w:t>ACCOUNTABILITY</w:t>
      </w:r>
      <w:r w:rsidR="00B80394">
        <w:rPr>
          <w:b/>
        </w:rPr>
        <w:t xml:space="preserve"> </w:t>
      </w:r>
      <w:r w:rsidR="00B80394" w:rsidRPr="00A01726">
        <w:rPr>
          <w:b/>
          <w:color w:val="92D050"/>
        </w:rPr>
        <w:t>&amp; TRANSPARENCY</w:t>
      </w:r>
    </w:p>
    <w:p w14:paraId="74F4A79E" w14:textId="0877285B" w:rsidR="00F1646E" w:rsidRPr="002D256A" w:rsidRDefault="00F1646E" w:rsidP="00296D64">
      <w:pPr>
        <w:spacing w:after="0" w:line="360" w:lineRule="auto"/>
        <w:jc w:val="both"/>
        <w:rPr>
          <w:i/>
        </w:rPr>
      </w:pPr>
      <w:r w:rsidRPr="00A83E27">
        <w:rPr>
          <w:i/>
        </w:rPr>
        <w:t xml:space="preserve">Government and all its agents are holding positions in trust; thus, they will </w:t>
      </w:r>
      <w:r w:rsidR="00B80394">
        <w:rPr>
          <w:i/>
        </w:rPr>
        <w:t xml:space="preserve">be open and </w:t>
      </w:r>
      <w:r w:rsidRPr="00A83E27">
        <w:rPr>
          <w:i/>
        </w:rPr>
        <w:t xml:space="preserve">display the highest level of responsibility in all their acts </w:t>
      </w:r>
      <w:r w:rsidR="00B80394">
        <w:rPr>
          <w:i/>
        </w:rPr>
        <w:t xml:space="preserve">and </w:t>
      </w:r>
      <w:r w:rsidRPr="00A83E27">
        <w:rPr>
          <w:i/>
        </w:rPr>
        <w:t>accountable to taxpayers.</w:t>
      </w:r>
    </w:p>
    <w:p w14:paraId="5448757A" w14:textId="6D405BFB" w:rsidR="004F39E7" w:rsidRPr="00A83E27" w:rsidRDefault="004F39E7" w:rsidP="00296D64">
      <w:pPr>
        <w:spacing w:after="0" w:line="360" w:lineRule="auto"/>
        <w:jc w:val="both"/>
        <w:rPr>
          <w:b/>
        </w:rPr>
      </w:pPr>
      <w:r w:rsidRPr="00A83E27">
        <w:rPr>
          <w:b/>
        </w:rPr>
        <w:lastRenderedPageBreak/>
        <w:t>INTEGRITY</w:t>
      </w:r>
    </w:p>
    <w:p w14:paraId="317F7725" w14:textId="45CB3886" w:rsidR="004F39E7" w:rsidRPr="00A83E27" w:rsidRDefault="00F1646E" w:rsidP="00296D64">
      <w:pPr>
        <w:spacing w:after="0" w:line="360" w:lineRule="auto"/>
        <w:jc w:val="both"/>
        <w:rPr>
          <w:i/>
        </w:rPr>
      </w:pPr>
      <w:r w:rsidRPr="00A83E27">
        <w:rPr>
          <w:i/>
        </w:rPr>
        <w:t>All government activit</w:t>
      </w:r>
      <w:r>
        <w:rPr>
          <w:i/>
        </w:rPr>
        <w:t>ies</w:t>
      </w:r>
      <w:r w:rsidRPr="00A83E27">
        <w:rPr>
          <w:i/>
        </w:rPr>
        <w:t xml:space="preserve"> will be conducted with integrity; civil and public </w:t>
      </w:r>
      <w:r>
        <w:rPr>
          <w:i/>
        </w:rPr>
        <w:t>servants</w:t>
      </w:r>
      <w:r w:rsidRPr="00A83E27">
        <w:rPr>
          <w:i/>
        </w:rPr>
        <w:t xml:space="preserve"> will display the highest level of integrity.</w:t>
      </w:r>
    </w:p>
    <w:p w14:paraId="149418B9" w14:textId="62C4069C" w:rsidR="004F39E7" w:rsidRPr="00A83E27" w:rsidRDefault="004F39E7" w:rsidP="004F39E7">
      <w:pPr>
        <w:spacing w:line="360" w:lineRule="auto"/>
        <w:rPr>
          <w:b/>
        </w:rPr>
      </w:pPr>
      <w:r w:rsidRPr="00A83E27">
        <w:rPr>
          <w:b/>
        </w:rPr>
        <w:t>INCLUSIVENESS</w:t>
      </w:r>
    </w:p>
    <w:p w14:paraId="2E7396E6" w14:textId="55A854E1" w:rsidR="004F39E7" w:rsidRPr="00A83E27" w:rsidRDefault="00F1646E" w:rsidP="00296D64">
      <w:pPr>
        <w:spacing w:after="0" w:line="360" w:lineRule="auto"/>
        <w:jc w:val="both"/>
        <w:rPr>
          <w:i/>
        </w:rPr>
      </w:pPr>
      <w:r w:rsidRPr="00A83E27">
        <w:rPr>
          <w:i/>
        </w:rPr>
        <w:t>Gender and social inclusion will be given due consideration</w:t>
      </w:r>
      <w:r w:rsidR="0095164D" w:rsidRPr="00A83E27">
        <w:rPr>
          <w:i/>
        </w:rPr>
        <w:t>s</w:t>
      </w:r>
      <w:r w:rsidRPr="00A83E27">
        <w:rPr>
          <w:i/>
        </w:rPr>
        <w:t xml:space="preserve"> in all </w:t>
      </w:r>
      <w:r w:rsidR="0095164D">
        <w:rPr>
          <w:i/>
        </w:rPr>
        <w:t>government activities</w:t>
      </w:r>
    </w:p>
    <w:p w14:paraId="3B511090" w14:textId="1F640D5F" w:rsidR="004F39E7" w:rsidRPr="00A83E27" w:rsidRDefault="004F39E7" w:rsidP="004F39E7">
      <w:pPr>
        <w:spacing w:line="360" w:lineRule="auto"/>
        <w:rPr>
          <w:b/>
        </w:rPr>
      </w:pPr>
      <w:r w:rsidRPr="00A83E27">
        <w:rPr>
          <w:b/>
        </w:rPr>
        <w:t>SUSTAINABILITY</w:t>
      </w:r>
    </w:p>
    <w:p w14:paraId="1B63AB5E" w14:textId="4D4C1E3D" w:rsidR="004F39E7" w:rsidRPr="00A83E27" w:rsidRDefault="0095164D" w:rsidP="00296D64">
      <w:pPr>
        <w:spacing w:after="0" w:line="360" w:lineRule="auto"/>
        <w:jc w:val="both"/>
        <w:rPr>
          <w:i/>
        </w:rPr>
      </w:pPr>
      <w:r w:rsidRPr="00A83E27">
        <w:rPr>
          <w:i/>
        </w:rPr>
        <w:t>Social, economic, and environmental sustainability will be adequately considered in the state's decision-making process and implementation of interventions</w:t>
      </w:r>
    </w:p>
    <w:p w14:paraId="1BEC2441" w14:textId="0584B78B" w:rsidR="004F39E7" w:rsidRPr="00A83E27" w:rsidRDefault="004F39E7" w:rsidP="004F39E7">
      <w:pPr>
        <w:spacing w:line="360" w:lineRule="auto"/>
        <w:rPr>
          <w:b/>
        </w:rPr>
      </w:pPr>
      <w:r w:rsidRPr="00A83E27">
        <w:rPr>
          <w:b/>
        </w:rPr>
        <w:t>EFFICIENCY</w:t>
      </w:r>
      <w:r w:rsidR="00187A9D">
        <w:rPr>
          <w:b/>
        </w:rPr>
        <w:t xml:space="preserve"> </w:t>
      </w:r>
      <w:r w:rsidR="00187A9D" w:rsidRPr="00A01726">
        <w:rPr>
          <w:b/>
          <w:color w:val="92D050"/>
        </w:rPr>
        <w:t xml:space="preserve">&amp; EFFECTIVENESS </w:t>
      </w:r>
    </w:p>
    <w:p w14:paraId="732EF439" w14:textId="7E2101CA" w:rsidR="004F39E7" w:rsidRPr="00A01726" w:rsidRDefault="00327031" w:rsidP="00296D64">
      <w:pPr>
        <w:spacing w:after="0" w:line="360" w:lineRule="auto"/>
        <w:jc w:val="both"/>
        <w:rPr>
          <w:i/>
        </w:rPr>
      </w:pPr>
      <w:r w:rsidRPr="00A83E27">
        <w:rPr>
          <w:i/>
        </w:rPr>
        <w:t xml:space="preserve">Value for money and efficiency will be paramount in deploying state’s resources, setting up new infrastructure and </w:t>
      </w:r>
      <w:r>
        <w:rPr>
          <w:i/>
        </w:rPr>
        <w:t>providing</w:t>
      </w:r>
      <w:r w:rsidRPr="00A83E27">
        <w:rPr>
          <w:i/>
        </w:rPr>
        <w:t xml:space="preserve"> </w:t>
      </w:r>
      <w:r w:rsidR="00187A9D">
        <w:rPr>
          <w:i/>
        </w:rPr>
        <w:t xml:space="preserve">qualitative </w:t>
      </w:r>
      <w:r w:rsidRPr="00A83E27">
        <w:rPr>
          <w:i/>
        </w:rPr>
        <w:t>services to the citizens</w:t>
      </w:r>
    </w:p>
    <w:p w14:paraId="7BFCDA16" w14:textId="7D745691" w:rsidR="004F39E7" w:rsidRPr="00A83E27" w:rsidRDefault="004F39E7" w:rsidP="004F39E7">
      <w:pPr>
        <w:spacing w:line="360" w:lineRule="auto"/>
        <w:rPr>
          <w:b/>
        </w:rPr>
      </w:pPr>
      <w:r w:rsidRPr="00A83E27">
        <w:rPr>
          <w:b/>
        </w:rPr>
        <w:t>PARTNERSHIPS</w:t>
      </w:r>
    </w:p>
    <w:p w14:paraId="2C404531" w14:textId="0013CC3F" w:rsidR="004F39E7" w:rsidRDefault="00FE514E" w:rsidP="00296D64">
      <w:pPr>
        <w:spacing w:after="0" w:line="360" w:lineRule="auto"/>
        <w:jc w:val="both"/>
        <w:rPr>
          <w:i/>
        </w:rPr>
      </w:pPr>
      <w:r w:rsidRPr="00A83E27">
        <w:rPr>
          <w:i/>
        </w:rPr>
        <w:t xml:space="preserve">Partnerships with the Federal Government and the private sector will be sought by Ondo State </w:t>
      </w:r>
      <w:r w:rsidR="00151FFB" w:rsidRPr="00A83E27">
        <w:rPr>
          <w:i/>
        </w:rPr>
        <w:t xml:space="preserve">Government </w:t>
      </w:r>
      <w:r w:rsidRPr="00A83E27">
        <w:rPr>
          <w:i/>
        </w:rPr>
        <w:t>towards the development of the</w:t>
      </w:r>
      <w:r w:rsidR="00151FFB" w:rsidRPr="00A83E27">
        <w:rPr>
          <w:i/>
        </w:rPr>
        <w:t xml:space="preserve"> strategic </w:t>
      </w:r>
      <w:r w:rsidRPr="00A83E27">
        <w:rPr>
          <w:i/>
        </w:rPr>
        <w:t xml:space="preserve">sectors of </w:t>
      </w:r>
      <w:r w:rsidR="00151FFB" w:rsidRPr="00A83E27">
        <w:rPr>
          <w:i/>
        </w:rPr>
        <w:t>the state’s economy</w:t>
      </w:r>
      <w:r w:rsidR="00A01726">
        <w:rPr>
          <w:i/>
        </w:rPr>
        <w:t>.</w:t>
      </w:r>
    </w:p>
    <w:p w14:paraId="128F4AA1" w14:textId="41E135E8" w:rsidR="00A01726" w:rsidRDefault="00A01726" w:rsidP="00296D64">
      <w:pPr>
        <w:spacing w:after="0" w:line="360" w:lineRule="auto"/>
        <w:jc w:val="both"/>
        <w:rPr>
          <w:i/>
          <w:color w:val="92D050"/>
        </w:rPr>
      </w:pPr>
      <w:r w:rsidRPr="00A01726">
        <w:rPr>
          <w:i/>
          <w:color w:val="92D050"/>
        </w:rPr>
        <w:t>Due Process</w:t>
      </w:r>
    </w:p>
    <w:p w14:paraId="017B740C" w14:textId="6222E4E4" w:rsidR="00296D64" w:rsidRPr="002D256A" w:rsidRDefault="00A01726" w:rsidP="002D256A">
      <w:pPr>
        <w:spacing w:after="0" w:line="360" w:lineRule="auto"/>
        <w:jc w:val="both"/>
        <w:rPr>
          <w:i/>
          <w:color w:val="92D050"/>
        </w:rPr>
      </w:pPr>
      <w:r>
        <w:rPr>
          <w:i/>
          <w:color w:val="92D050"/>
        </w:rPr>
        <w:t>All activities of government will be carried out by following the normal channels and protocols.</w:t>
      </w:r>
    </w:p>
    <w:p w14:paraId="781F9C0A" w14:textId="3F1BB351" w:rsidR="000B73C2" w:rsidRDefault="00C245C5" w:rsidP="000438B9">
      <w:pPr>
        <w:pStyle w:val="Heading1"/>
      </w:pPr>
      <w:bookmarkStart w:id="4" w:name="_Toc162955586"/>
      <w:r>
        <w:t>4</w:t>
      </w:r>
      <w:r w:rsidR="00BC3240">
        <w:tab/>
      </w:r>
      <w:r w:rsidR="00471AA8">
        <w:t xml:space="preserve">2024 – 2054 </w:t>
      </w:r>
      <w:r w:rsidR="003D774C" w:rsidRPr="00F82CC7">
        <w:t>Development Plan Goal</w:t>
      </w:r>
      <w:bookmarkEnd w:id="4"/>
      <w:r w:rsidR="00BC3240">
        <w:tab/>
      </w:r>
    </w:p>
    <w:p w14:paraId="6FB227DD" w14:textId="42350AAE" w:rsidR="00C245C5" w:rsidRDefault="002776C3" w:rsidP="00296D64">
      <w:pPr>
        <w:spacing w:after="0" w:line="360" w:lineRule="auto"/>
        <w:jc w:val="both"/>
      </w:pPr>
      <w:r>
        <w:rPr>
          <w:rFonts w:ascii="Tahoma" w:hAnsi="Tahoma" w:cs="Tahoma"/>
          <w:sz w:val="20"/>
          <w:szCs w:val="20"/>
        </w:rPr>
        <w:t xml:space="preserve">The overarching goal for the </w:t>
      </w:r>
      <w:r w:rsidR="00712306">
        <w:rPr>
          <w:rFonts w:ascii="Tahoma" w:hAnsi="Tahoma" w:cs="Tahoma"/>
          <w:sz w:val="20"/>
          <w:szCs w:val="20"/>
        </w:rPr>
        <w:t>thirty-year</w:t>
      </w:r>
      <w:r>
        <w:rPr>
          <w:rFonts w:ascii="Tahoma" w:hAnsi="Tahoma" w:cs="Tahoma"/>
          <w:sz w:val="20"/>
          <w:szCs w:val="20"/>
        </w:rPr>
        <w:t xml:space="preserve"> plan period is</w:t>
      </w:r>
      <w:r w:rsidR="005549F2">
        <w:t>:</w:t>
      </w:r>
    </w:p>
    <w:p w14:paraId="07DB3F12" w14:textId="5953ECAE" w:rsidR="00430DF5" w:rsidRDefault="00BF7B98" w:rsidP="00712306">
      <w:pPr>
        <w:spacing w:after="0" w:line="360" w:lineRule="auto"/>
        <w:jc w:val="both"/>
      </w:pPr>
      <w:r w:rsidRPr="00A83E27">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7C388EE" wp14:editId="7E1655D0">
                <wp:simplePos x="0" y="0"/>
                <wp:positionH relativeFrom="column">
                  <wp:posOffset>-32385</wp:posOffset>
                </wp:positionH>
                <wp:positionV relativeFrom="paragraph">
                  <wp:posOffset>227330</wp:posOffset>
                </wp:positionV>
                <wp:extent cx="5960110" cy="848995"/>
                <wp:effectExtent l="76200" t="38100" r="97790" b="12255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848995"/>
                        </a:xfrm>
                        <a:prstGeom prst="roundRect">
                          <a:avLst>
                            <a:gd name="adj" fmla="val 16667"/>
                          </a:avLst>
                        </a:prstGeom>
                        <a:ln w="57150">
                          <a:solidFill>
                            <a:srgbClr val="FFC000"/>
                          </a:solidFill>
                          <a:headEnd/>
                          <a:tailEnd/>
                        </a:ln>
                      </wps:spPr>
                      <wps:style>
                        <a:lnRef idx="1">
                          <a:schemeClr val="accent2"/>
                        </a:lnRef>
                        <a:fillRef idx="3">
                          <a:schemeClr val="accent2"/>
                        </a:fillRef>
                        <a:effectRef idx="2">
                          <a:schemeClr val="accent2"/>
                        </a:effectRef>
                        <a:fontRef idx="minor">
                          <a:schemeClr val="lt1"/>
                        </a:fontRef>
                      </wps:style>
                      <wps:txbx>
                        <w:txbxContent>
                          <w:p w14:paraId="4C85C8E7" w14:textId="66A62129" w:rsidR="00A01726" w:rsidRPr="00A01726" w:rsidRDefault="00A01726" w:rsidP="00A83E27">
                            <w:pPr>
                              <w:jc w:val="center"/>
                              <w:rPr>
                                <w:rFonts w:ascii="Tahoma" w:hAnsi="Tahoma" w:cs="Tahoma"/>
                                <w:color w:val="FF0000"/>
                                <w:sz w:val="24"/>
                              </w:rPr>
                            </w:pPr>
                            <w:r w:rsidRPr="00A01726">
                              <w:rPr>
                                <w:rFonts w:ascii="Tahoma" w:hAnsi="Tahoma" w:cs="Tahoma"/>
                                <w:color w:val="FF0000"/>
                                <w:sz w:val="24"/>
                              </w:rPr>
                              <w:t>To be an efficiently-administered state with functionally diversified economy, well harnessed resources and guaranteed socio-economic well-being and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388EE" id="Rectangle: Rounded Corners 7" o:spid="_x0000_s1026" style="position:absolute;left:0;text-align:left;margin-left:-2.55pt;margin-top:17.9pt;width:469.3pt;height:6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" fillcolor="#652523 [1637]" strokecolor="#ffc000" strokeweight="4.5pt">
                <v:fill color2="#ba4442 [3013]" rotate="t" angle="180" colors="0 #9b2d2a;52429f #cb3d3a;1 #ce3b37" focus="100%" type="gradient">
                  <o:fill v:ext="view" type="gradientUnscaled"/>
                </v:fill>
                <v:shadow on="t" color="black" opacity="22937f" origin=",.5" offset="0,.63889mm"/>
                <v:textbox>
                  <w:txbxContent>
                    <w:p w14:paraId="4C85C8E7" w14:textId="66A62129" w:rsidR="00A01726" w:rsidRPr="00A01726" w:rsidRDefault="00A01726" w:rsidP="00A83E27">
                      <w:pPr>
                        <w:jc w:val="center"/>
                        <w:rPr>
                          <w:rFonts w:ascii="Tahoma" w:hAnsi="Tahoma" w:cs="Tahoma"/>
                          <w:color w:val="FF0000"/>
                          <w:sz w:val="24"/>
                        </w:rPr>
                      </w:pPr>
                      <w:r w:rsidRPr="00A01726">
                        <w:rPr>
                          <w:rFonts w:ascii="Tahoma" w:hAnsi="Tahoma" w:cs="Tahoma"/>
                          <w:color w:val="FF0000"/>
                          <w:sz w:val="24"/>
                        </w:rPr>
                        <w:t>To be an efficiently-administered state with functionally diversified economy, well harnessed resources and guaranteed socio-economic well-being and security</w:t>
                      </w:r>
                    </w:p>
                  </w:txbxContent>
                </v:textbox>
              </v:roundrect>
            </w:pict>
          </mc:Fallback>
        </mc:AlternateContent>
      </w:r>
    </w:p>
    <w:p w14:paraId="03E79896" w14:textId="7036B40E" w:rsidR="002776C3" w:rsidRDefault="002776C3" w:rsidP="00296D64">
      <w:pPr>
        <w:spacing w:before="120" w:after="0" w:line="360" w:lineRule="auto"/>
        <w:jc w:val="both"/>
        <w:rPr>
          <w:bCs/>
          <w:szCs w:val="24"/>
        </w:rPr>
      </w:pPr>
    </w:p>
    <w:p w14:paraId="2843C9D7" w14:textId="36185CB8" w:rsidR="002776C3" w:rsidRDefault="002776C3" w:rsidP="00296D64">
      <w:pPr>
        <w:spacing w:before="120" w:after="0" w:line="360" w:lineRule="auto"/>
        <w:jc w:val="both"/>
        <w:rPr>
          <w:bCs/>
          <w:szCs w:val="24"/>
        </w:rPr>
      </w:pPr>
    </w:p>
    <w:p w14:paraId="41D5B71C" w14:textId="5D6B538A" w:rsidR="00430DF5" w:rsidRDefault="00430DF5" w:rsidP="00296D64">
      <w:pPr>
        <w:spacing w:before="120" w:after="0" w:line="360" w:lineRule="auto"/>
        <w:jc w:val="both"/>
        <w:rPr>
          <w:bCs/>
          <w:szCs w:val="24"/>
        </w:rPr>
      </w:pPr>
    </w:p>
    <w:p w14:paraId="6087DD71" w14:textId="1959B28B" w:rsidR="00266C09" w:rsidRPr="00266C09" w:rsidRDefault="00B53AAF" w:rsidP="00266C09">
      <w:pPr>
        <w:spacing w:before="120" w:after="0" w:line="360" w:lineRule="auto"/>
        <w:jc w:val="both"/>
        <w:rPr>
          <w:bCs/>
          <w:szCs w:val="24"/>
        </w:rPr>
      </w:pPr>
      <w:r w:rsidRPr="00B53AAF">
        <w:rPr>
          <w:bCs/>
          <w:szCs w:val="24"/>
        </w:rPr>
        <w:t xml:space="preserve">Over the thirty-year plan period, all policies, plans, infrastructure development and programmes of Government of Ondo State will be directed at ensuring that economy is well diversified, and resources are well harnessed and deployed for the social and economic well-being as well as security of lives and property. Integrity, accountability and inclusiveness will be the hallmark of governance in Ondo State. The State Government will work in partnership with the Federal Government and the private sector to create the required enabling environment for the private sector to experience robust growth from which every </w:t>
      </w:r>
      <w:r w:rsidRPr="00B53AAF">
        <w:rPr>
          <w:bCs/>
          <w:szCs w:val="24"/>
        </w:rPr>
        <w:lastRenderedPageBreak/>
        <w:t>citizen will benefits. The State’s economy, as measured by the Gross Domestic Product (GDP), will experience significant growth, unemployment and poverty rates will decline and there will be significant improvement in households’ wellbeing as indicated by access to good educational, health and transportation infrastructure; reliable electricity, potable water, sanitation as well as security of lives and property.</w:t>
      </w:r>
      <w:r w:rsidR="00A01726">
        <w:rPr>
          <w:bCs/>
          <w:szCs w:val="24"/>
        </w:rPr>
        <w:t xml:space="preserve"> </w:t>
      </w:r>
      <w:r w:rsidR="00266C09" w:rsidRPr="00266C09">
        <w:rPr>
          <w:bCs/>
          <w:szCs w:val="24"/>
        </w:rPr>
        <w:t>The overarching goal for the plan period will be pursued under the four development pillars. For each of the development pillars, a specific goal has been defined. Similarly, goals have been defined for thematic groups that made up each development pillar while Key Performance Indicators for tracking progress towards the goals have been specified.  Thus, four major goals will be pursued during the plan period, with each goal corresponding to a development pillar. An overview of the overarching and the four development pillar goals is presented in Chart 1. The achievement of these four development pillar goals will move Ondo State towards the achievement of the overarching goal for the plan period.</w:t>
      </w:r>
    </w:p>
    <w:p w14:paraId="4279E540" w14:textId="45E81622" w:rsidR="000B73C2" w:rsidRPr="00B44470" w:rsidRDefault="006C3729" w:rsidP="000438B9">
      <w:pPr>
        <w:pStyle w:val="Heading1"/>
      </w:pPr>
      <w:bookmarkStart w:id="5" w:name="_Toc162955587"/>
      <w:r>
        <w:t>5</w:t>
      </w:r>
      <w:r w:rsidR="003D774C" w:rsidRPr="00B44470">
        <w:tab/>
        <w:t>Key Pillars and Goals</w:t>
      </w:r>
      <w:r w:rsidR="00967D03">
        <w:t xml:space="preserve"> for 2024 – 2054 Development Plan</w:t>
      </w:r>
      <w:bookmarkEnd w:id="5"/>
    </w:p>
    <w:p w14:paraId="2CD52F24" w14:textId="3F7D45CA" w:rsidR="0085330E" w:rsidRPr="0085330E" w:rsidRDefault="0085330E" w:rsidP="0085330E">
      <w:pPr>
        <w:spacing w:line="360" w:lineRule="auto"/>
        <w:jc w:val="both"/>
        <w:rPr>
          <w:rFonts w:cstheme="minorHAnsi"/>
        </w:rPr>
      </w:pPr>
      <w:r>
        <w:rPr>
          <w:szCs w:val="24"/>
        </w:rPr>
        <w:t xml:space="preserve">For </w:t>
      </w:r>
      <w:r w:rsidRPr="0085330E">
        <w:rPr>
          <w:rFonts w:cstheme="minorHAnsi"/>
        </w:rPr>
        <w:t>the plan period, four development pillars and 27 thematic areas have been specified. The pillars are:</w:t>
      </w:r>
    </w:p>
    <w:p w14:paraId="097E34D9" w14:textId="77777777" w:rsidR="0085330E" w:rsidRPr="00A83E27" w:rsidRDefault="0085330E" w:rsidP="00A83E27">
      <w:pPr>
        <w:pStyle w:val="ListParagraph"/>
        <w:numPr>
          <w:ilvl w:val="0"/>
          <w:numId w:val="42"/>
        </w:numPr>
        <w:spacing w:line="276" w:lineRule="auto"/>
        <w:jc w:val="both"/>
        <w:rPr>
          <w:rFonts w:cstheme="minorHAnsi"/>
        </w:rPr>
      </w:pPr>
      <w:r w:rsidRPr="00A83E27">
        <w:rPr>
          <w:rFonts w:cstheme="minorHAnsi"/>
        </w:rPr>
        <w:t xml:space="preserve">Prosperous Economy;  </w:t>
      </w:r>
    </w:p>
    <w:p w14:paraId="49BE2839" w14:textId="77777777" w:rsidR="0085330E" w:rsidRPr="00A83E27" w:rsidRDefault="0085330E" w:rsidP="00A83E27">
      <w:pPr>
        <w:pStyle w:val="ListParagraph"/>
        <w:numPr>
          <w:ilvl w:val="0"/>
          <w:numId w:val="42"/>
        </w:numPr>
        <w:spacing w:line="276" w:lineRule="auto"/>
        <w:jc w:val="both"/>
        <w:rPr>
          <w:rFonts w:cstheme="minorHAnsi"/>
        </w:rPr>
      </w:pPr>
      <w:r w:rsidRPr="00A83E27">
        <w:rPr>
          <w:rFonts w:cstheme="minorHAnsi"/>
        </w:rPr>
        <w:t xml:space="preserve">Human Capital Development; </w:t>
      </w:r>
    </w:p>
    <w:p w14:paraId="1F19DFD0" w14:textId="77777777" w:rsidR="0085330E" w:rsidRPr="00A83E27" w:rsidRDefault="0085330E" w:rsidP="00A83E27">
      <w:pPr>
        <w:pStyle w:val="ListParagraph"/>
        <w:numPr>
          <w:ilvl w:val="0"/>
          <w:numId w:val="42"/>
        </w:numPr>
        <w:spacing w:line="276" w:lineRule="auto"/>
        <w:jc w:val="both"/>
        <w:rPr>
          <w:rFonts w:cstheme="minorHAnsi"/>
        </w:rPr>
      </w:pPr>
      <w:r w:rsidRPr="00A83E27">
        <w:rPr>
          <w:rFonts w:cstheme="minorHAnsi"/>
        </w:rPr>
        <w:t>Environment and Infrastructure; and</w:t>
      </w:r>
    </w:p>
    <w:p w14:paraId="3EABDE84" w14:textId="584426C4" w:rsidR="0085330E" w:rsidRPr="00A83E27" w:rsidRDefault="00E76851" w:rsidP="00A83E27">
      <w:pPr>
        <w:pStyle w:val="ListParagraph"/>
        <w:numPr>
          <w:ilvl w:val="0"/>
          <w:numId w:val="42"/>
        </w:numPr>
        <w:spacing w:line="276" w:lineRule="auto"/>
        <w:jc w:val="both"/>
        <w:rPr>
          <w:rFonts w:cstheme="minorHAnsi"/>
        </w:rPr>
      </w:pPr>
      <w:r>
        <w:rPr>
          <w:rFonts w:cstheme="minorHAnsi"/>
        </w:rPr>
        <w:t>Governance,</w:t>
      </w:r>
      <w:r w:rsidR="0085330E" w:rsidRPr="00A83E27">
        <w:rPr>
          <w:rFonts w:cstheme="minorHAnsi"/>
        </w:rPr>
        <w:t xml:space="preserve"> Law and Order</w:t>
      </w:r>
    </w:p>
    <w:p w14:paraId="611E48E5" w14:textId="10860DC0" w:rsidR="00E76851" w:rsidRPr="00A01726" w:rsidRDefault="0085330E" w:rsidP="0085330E">
      <w:pPr>
        <w:spacing w:line="360" w:lineRule="auto"/>
        <w:jc w:val="both"/>
        <w:rPr>
          <w:rFonts w:cstheme="minorHAnsi"/>
        </w:rPr>
      </w:pPr>
      <w:r>
        <w:rPr>
          <w:szCs w:val="24"/>
        </w:rPr>
        <w:t xml:space="preserve">In addition to the four pillars, </w:t>
      </w:r>
      <w:r w:rsidR="00BF7B98">
        <w:t>Partnership</w:t>
      </w:r>
      <w:r>
        <w:t xml:space="preserve"> and Social Inclusion will </w:t>
      </w:r>
      <w:r w:rsidR="00A01726">
        <w:t xml:space="preserve">be </w:t>
      </w:r>
      <w:r>
        <w:t>treated as c</w:t>
      </w:r>
      <w:r w:rsidRPr="00B819D6">
        <w:t>ross-cutting</w:t>
      </w:r>
      <w:r>
        <w:t xml:space="preserve">, implying that in </w:t>
      </w:r>
      <w:r w:rsidR="00AD303D">
        <w:t xml:space="preserve">all </w:t>
      </w:r>
      <w:r>
        <w:t xml:space="preserve">the activities of government under the four pillars, </w:t>
      </w:r>
      <w:r w:rsidR="00BF7B98" w:rsidRPr="00BF7B98">
        <w:t xml:space="preserve">Partnership </w:t>
      </w:r>
      <w:r w:rsidRPr="00B819D6">
        <w:t>and Social Inclusion</w:t>
      </w:r>
      <w:r>
        <w:t xml:space="preserve"> will be pursued. The 27 thematic areas arranged by pillars are presented </w:t>
      </w:r>
      <w:r w:rsidR="006943A8">
        <w:t>in Table 1</w:t>
      </w:r>
      <w:r>
        <w:t>.</w:t>
      </w:r>
    </w:p>
    <w:p w14:paraId="71525484" w14:textId="01E0C3FA" w:rsidR="0085330E" w:rsidRPr="00B819D6" w:rsidRDefault="006943A8" w:rsidP="0085330E">
      <w:pPr>
        <w:pStyle w:val="BodyText"/>
        <w:ind w:left="0" w:firstLine="0"/>
        <w:rPr>
          <w:sz w:val="22"/>
        </w:rPr>
      </w:pPr>
      <w:r w:rsidRPr="006943A8">
        <w:rPr>
          <w:sz w:val="22"/>
        </w:rPr>
        <w:t>Table 1</w:t>
      </w:r>
      <w:r>
        <w:rPr>
          <w:sz w:val="22"/>
        </w:rPr>
        <w:t xml:space="preserve">: </w:t>
      </w:r>
      <w:r w:rsidR="0085330E" w:rsidRPr="00B819D6">
        <w:rPr>
          <w:sz w:val="22"/>
        </w:rPr>
        <w:t xml:space="preserve">Pillars </w:t>
      </w:r>
      <w:r w:rsidR="0085330E">
        <w:rPr>
          <w:sz w:val="22"/>
        </w:rPr>
        <w:t>a</w:t>
      </w:r>
      <w:r w:rsidR="0085330E" w:rsidRPr="00B819D6">
        <w:rPr>
          <w:sz w:val="22"/>
        </w:rPr>
        <w:t xml:space="preserve">nd Thematic Areas </w:t>
      </w:r>
      <w:r w:rsidR="0085330E">
        <w:rPr>
          <w:sz w:val="22"/>
        </w:rPr>
        <w:t xml:space="preserve">of </w:t>
      </w:r>
      <w:r w:rsidR="0085330E" w:rsidRPr="00B819D6">
        <w:rPr>
          <w:sz w:val="22"/>
        </w:rPr>
        <w:t>Ondo</w:t>
      </w:r>
      <w:r w:rsidR="0085330E" w:rsidRPr="00B819D6">
        <w:rPr>
          <w:spacing w:val="-8"/>
          <w:sz w:val="22"/>
        </w:rPr>
        <w:t xml:space="preserve"> </w:t>
      </w:r>
      <w:r w:rsidR="0085330E" w:rsidRPr="00B819D6">
        <w:rPr>
          <w:sz w:val="22"/>
        </w:rPr>
        <w:t>State</w:t>
      </w:r>
      <w:r w:rsidR="0085330E" w:rsidRPr="00B819D6">
        <w:rPr>
          <w:spacing w:val="-8"/>
          <w:sz w:val="22"/>
        </w:rPr>
        <w:t xml:space="preserve"> </w:t>
      </w:r>
      <w:r w:rsidR="0085330E" w:rsidRPr="00B819D6">
        <w:rPr>
          <w:sz w:val="22"/>
        </w:rPr>
        <w:t>Development</w:t>
      </w:r>
      <w:r w:rsidR="0085330E" w:rsidRPr="00B819D6">
        <w:rPr>
          <w:spacing w:val="-7"/>
          <w:sz w:val="22"/>
        </w:rPr>
        <w:t xml:space="preserve"> </w:t>
      </w:r>
      <w:r w:rsidR="0085330E" w:rsidRPr="00B819D6">
        <w:rPr>
          <w:sz w:val="22"/>
        </w:rPr>
        <w:t>Plan</w:t>
      </w:r>
      <w:r w:rsidR="0085330E" w:rsidRPr="00B819D6">
        <w:rPr>
          <w:spacing w:val="-8"/>
          <w:sz w:val="22"/>
        </w:rPr>
        <w:t xml:space="preserve"> </w:t>
      </w:r>
      <w:r w:rsidR="0085330E" w:rsidRPr="00B819D6">
        <w:rPr>
          <w:sz w:val="22"/>
        </w:rPr>
        <w:t>-</w:t>
      </w:r>
      <w:r w:rsidR="0085330E" w:rsidRPr="00B819D6">
        <w:rPr>
          <w:spacing w:val="-8"/>
          <w:sz w:val="22"/>
        </w:rPr>
        <w:t xml:space="preserve"> </w:t>
      </w:r>
      <w:r w:rsidR="0085330E" w:rsidRPr="00B819D6">
        <w:rPr>
          <w:sz w:val="22"/>
        </w:rPr>
        <w:t>Sunshine</w:t>
      </w:r>
      <w:r w:rsidR="0085330E" w:rsidRPr="00B819D6">
        <w:rPr>
          <w:spacing w:val="-7"/>
          <w:sz w:val="22"/>
        </w:rPr>
        <w:t xml:space="preserve"> </w:t>
      </w:r>
      <w:r w:rsidR="0085330E" w:rsidRPr="00B819D6">
        <w:rPr>
          <w:sz w:val="22"/>
        </w:rPr>
        <w:t>2054</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9"/>
        <w:gridCol w:w="5897"/>
      </w:tblGrid>
      <w:tr w:rsidR="0085330E" w:rsidRPr="00B819D6" w14:paraId="5FECEEC9" w14:textId="77777777" w:rsidTr="007A7182">
        <w:trPr>
          <w:trHeight w:val="385"/>
          <w:tblHeader/>
        </w:trPr>
        <w:tc>
          <w:tcPr>
            <w:tcW w:w="3119" w:type="dxa"/>
          </w:tcPr>
          <w:p w14:paraId="7E8147A8" w14:textId="77777777" w:rsidR="0085330E" w:rsidRPr="00B819D6" w:rsidRDefault="0085330E" w:rsidP="007A7182">
            <w:pPr>
              <w:pStyle w:val="TableParagraph"/>
              <w:spacing w:line="366" w:lineRule="exact"/>
              <w:ind w:left="1134" w:right="1124"/>
              <w:jc w:val="center"/>
              <w:rPr>
                <w:b/>
              </w:rPr>
            </w:pPr>
            <w:r w:rsidRPr="00B819D6">
              <w:rPr>
                <w:b/>
              </w:rPr>
              <w:t>Pillars</w:t>
            </w:r>
          </w:p>
        </w:tc>
        <w:tc>
          <w:tcPr>
            <w:tcW w:w="5897" w:type="dxa"/>
          </w:tcPr>
          <w:p w14:paraId="40A6F40A" w14:textId="77777777" w:rsidR="0085330E" w:rsidRPr="00B819D6" w:rsidRDefault="0085330E" w:rsidP="007A7182">
            <w:pPr>
              <w:pStyle w:val="TableParagraph"/>
              <w:spacing w:line="366" w:lineRule="exact"/>
              <w:ind w:left="1934"/>
              <w:rPr>
                <w:b/>
              </w:rPr>
            </w:pPr>
            <w:r w:rsidRPr="00B819D6">
              <w:rPr>
                <w:b/>
              </w:rPr>
              <w:t>Thematic areas</w:t>
            </w:r>
          </w:p>
        </w:tc>
      </w:tr>
      <w:tr w:rsidR="0085330E" w:rsidRPr="00B819D6" w14:paraId="6C224F38" w14:textId="77777777" w:rsidTr="007A7182">
        <w:trPr>
          <w:trHeight w:val="379"/>
        </w:trPr>
        <w:tc>
          <w:tcPr>
            <w:tcW w:w="3119" w:type="dxa"/>
            <w:vMerge w:val="restart"/>
          </w:tcPr>
          <w:p w14:paraId="1F9175FB" w14:textId="77777777" w:rsidR="0085330E" w:rsidRPr="00B819D6" w:rsidRDefault="0085330E" w:rsidP="007A7182">
            <w:pPr>
              <w:pStyle w:val="TableParagraph"/>
              <w:spacing w:line="338" w:lineRule="exact"/>
              <w:rPr>
                <w:b/>
              </w:rPr>
            </w:pPr>
            <w:r w:rsidRPr="00B819D6">
              <w:rPr>
                <w:b/>
              </w:rPr>
              <w:t>Prosperous</w:t>
            </w:r>
            <w:r w:rsidRPr="00B819D6">
              <w:rPr>
                <w:b/>
                <w:spacing w:val="-2"/>
              </w:rPr>
              <w:t xml:space="preserve"> </w:t>
            </w:r>
            <w:r w:rsidRPr="00B819D6">
              <w:rPr>
                <w:b/>
              </w:rPr>
              <w:t>Economy</w:t>
            </w:r>
          </w:p>
        </w:tc>
        <w:tc>
          <w:tcPr>
            <w:tcW w:w="5897" w:type="dxa"/>
          </w:tcPr>
          <w:p w14:paraId="2A67D34F" w14:textId="77777777" w:rsidR="0085330E" w:rsidRPr="00B819D6" w:rsidRDefault="0085330E" w:rsidP="007A7182">
            <w:pPr>
              <w:pStyle w:val="TableParagraph"/>
            </w:pPr>
            <w:r w:rsidRPr="00B819D6">
              <w:t>Agriculture</w:t>
            </w:r>
            <w:r w:rsidRPr="00B819D6">
              <w:rPr>
                <w:spacing w:val="-1"/>
              </w:rPr>
              <w:t xml:space="preserve"> </w:t>
            </w:r>
            <w:r w:rsidRPr="00B819D6">
              <w:t>and</w:t>
            </w:r>
            <w:r w:rsidRPr="00B819D6">
              <w:rPr>
                <w:spacing w:val="-1"/>
              </w:rPr>
              <w:t xml:space="preserve"> </w:t>
            </w:r>
            <w:r w:rsidRPr="00B819D6">
              <w:t>Food</w:t>
            </w:r>
            <w:r w:rsidRPr="00B819D6">
              <w:rPr>
                <w:spacing w:val="-1"/>
              </w:rPr>
              <w:t xml:space="preserve"> </w:t>
            </w:r>
            <w:r w:rsidRPr="00B819D6">
              <w:t>Security</w:t>
            </w:r>
          </w:p>
        </w:tc>
      </w:tr>
      <w:tr w:rsidR="0085330E" w:rsidRPr="00B819D6" w14:paraId="77E6DABB" w14:textId="77777777" w:rsidTr="007A7182">
        <w:trPr>
          <w:trHeight w:val="359"/>
        </w:trPr>
        <w:tc>
          <w:tcPr>
            <w:tcW w:w="3119" w:type="dxa"/>
            <w:vMerge/>
            <w:tcBorders>
              <w:top w:val="nil"/>
            </w:tcBorders>
          </w:tcPr>
          <w:p w14:paraId="7B460928" w14:textId="77777777" w:rsidR="0085330E" w:rsidRPr="00B819D6" w:rsidRDefault="0085330E" w:rsidP="007A7182"/>
        </w:tc>
        <w:tc>
          <w:tcPr>
            <w:tcW w:w="5897" w:type="dxa"/>
          </w:tcPr>
          <w:p w14:paraId="48DA4070" w14:textId="77777777" w:rsidR="0085330E" w:rsidRPr="00A83E27" w:rsidRDefault="0085330E" w:rsidP="007A7182">
            <w:pPr>
              <w:pStyle w:val="TableParagraph"/>
              <w:rPr>
                <w:b/>
              </w:rPr>
            </w:pPr>
            <w:r w:rsidRPr="00A83E27">
              <w:rPr>
                <w:b/>
              </w:rPr>
              <w:t>Industry and Investment Promotion</w:t>
            </w:r>
          </w:p>
        </w:tc>
      </w:tr>
      <w:tr w:rsidR="0085330E" w:rsidRPr="00B819D6" w14:paraId="40F34AF7" w14:textId="77777777" w:rsidTr="007A7182">
        <w:trPr>
          <w:trHeight w:val="359"/>
        </w:trPr>
        <w:tc>
          <w:tcPr>
            <w:tcW w:w="3119" w:type="dxa"/>
            <w:vMerge/>
            <w:tcBorders>
              <w:top w:val="nil"/>
            </w:tcBorders>
          </w:tcPr>
          <w:p w14:paraId="6E62342A" w14:textId="77777777" w:rsidR="0085330E" w:rsidRPr="00B819D6" w:rsidRDefault="0085330E" w:rsidP="007A7182"/>
        </w:tc>
        <w:tc>
          <w:tcPr>
            <w:tcW w:w="5897" w:type="dxa"/>
          </w:tcPr>
          <w:p w14:paraId="48780F64" w14:textId="77777777" w:rsidR="0085330E" w:rsidRPr="00A83E27" w:rsidRDefault="0085330E" w:rsidP="007A7182">
            <w:pPr>
              <w:pStyle w:val="TableParagraph"/>
              <w:rPr>
                <w:b/>
              </w:rPr>
            </w:pPr>
            <w:r w:rsidRPr="00A83E27">
              <w:rPr>
                <w:b/>
              </w:rPr>
              <w:t>Oil &amp; Gas and Solid Minerals</w:t>
            </w:r>
          </w:p>
        </w:tc>
      </w:tr>
      <w:tr w:rsidR="0085330E" w:rsidRPr="00B819D6" w14:paraId="4DAFC64E" w14:textId="77777777" w:rsidTr="007A7182">
        <w:trPr>
          <w:trHeight w:val="359"/>
        </w:trPr>
        <w:tc>
          <w:tcPr>
            <w:tcW w:w="3119" w:type="dxa"/>
            <w:vMerge/>
            <w:tcBorders>
              <w:top w:val="nil"/>
            </w:tcBorders>
          </w:tcPr>
          <w:p w14:paraId="508FC530" w14:textId="77777777" w:rsidR="0085330E" w:rsidRPr="00B819D6" w:rsidRDefault="0085330E" w:rsidP="007A7182"/>
        </w:tc>
        <w:tc>
          <w:tcPr>
            <w:tcW w:w="5897" w:type="dxa"/>
          </w:tcPr>
          <w:p w14:paraId="368CAC03" w14:textId="77777777" w:rsidR="0085330E" w:rsidRPr="00B819D6" w:rsidRDefault="0085330E" w:rsidP="007A7182">
            <w:pPr>
              <w:pStyle w:val="TableParagraph"/>
            </w:pPr>
            <w:r w:rsidRPr="00B819D6">
              <w:t>Culture and Tourism</w:t>
            </w:r>
          </w:p>
        </w:tc>
      </w:tr>
      <w:tr w:rsidR="0085330E" w:rsidRPr="00B819D6" w14:paraId="0051214E" w14:textId="77777777" w:rsidTr="007A7182">
        <w:trPr>
          <w:trHeight w:val="359"/>
        </w:trPr>
        <w:tc>
          <w:tcPr>
            <w:tcW w:w="3119" w:type="dxa"/>
            <w:vMerge/>
            <w:tcBorders>
              <w:top w:val="nil"/>
            </w:tcBorders>
          </w:tcPr>
          <w:p w14:paraId="6B5788A8" w14:textId="77777777" w:rsidR="0085330E" w:rsidRPr="00B819D6" w:rsidRDefault="0085330E" w:rsidP="007A7182"/>
        </w:tc>
        <w:tc>
          <w:tcPr>
            <w:tcW w:w="5897" w:type="dxa"/>
          </w:tcPr>
          <w:p w14:paraId="18228B92" w14:textId="77777777" w:rsidR="0085330E" w:rsidRPr="00B819D6" w:rsidRDefault="0085330E" w:rsidP="007A7182">
            <w:pPr>
              <w:pStyle w:val="TableParagraph"/>
            </w:pPr>
            <w:r w:rsidRPr="00B819D6">
              <w:t>Public Finance</w:t>
            </w:r>
          </w:p>
        </w:tc>
      </w:tr>
      <w:tr w:rsidR="0085330E" w:rsidRPr="00B819D6" w14:paraId="53A770DF" w14:textId="77777777" w:rsidTr="007A7182">
        <w:trPr>
          <w:trHeight w:val="359"/>
        </w:trPr>
        <w:tc>
          <w:tcPr>
            <w:tcW w:w="3119" w:type="dxa"/>
            <w:vMerge/>
            <w:tcBorders>
              <w:top w:val="nil"/>
            </w:tcBorders>
          </w:tcPr>
          <w:p w14:paraId="437768D4" w14:textId="77777777" w:rsidR="0085330E" w:rsidRPr="00B819D6" w:rsidRDefault="0085330E" w:rsidP="007A7182"/>
        </w:tc>
        <w:tc>
          <w:tcPr>
            <w:tcW w:w="5897" w:type="dxa"/>
          </w:tcPr>
          <w:p w14:paraId="56FD6F66" w14:textId="77777777" w:rsidR="0085330E" w:rsidRPr="00B819D6" w:rsidRDefault="0085330E" w:rsidP="007A7182">
            <w:pPr>
              <w:pStyle w:val="TableParagraph"/>
            </w:pPr>
            <w:r w:rsidRPr="00B819D6">
              <w:t>Revenue Diversification</w:t>
            </w:r>
          </w:p>
        </w:tc>
      </w:tr>
      <w:tr w:rsidR="0085330E" w:rsidRPr="00B819D6" w14:paraId="5753737D" w14:textId="77777777" w:rsidTr="007A7182">
        <w:trPr>
          <w:trHeight w:val="359"/>
        </w:trPr>
        <w:tc>
          <w:tcPr>
            <w:tcW w:w="3119" w:type="dxa"/>
            <w:vMerge w:val="restart"/>
          </w:tcPr>
          <w:p w14:paraId="59A20C87" w14:textId="77777777" w:rsidR="0085330E" w:rsidRPr="00B819D6" w:rsidRDefault="0085330E" w:rsidP="007A7182">
            <w:pPr>
              <w:pStyle w:val="TableParagraph"/>
              <w:spacing w:line="240" w:lineRule="auto"/>
              <w:ind w:right="1256"/>
              <w:rPr>
                <w:b/>
              </w:rPr>
            </w:pPr>
            <w:r w:rsidRPr="00B819D6">
              <w:rPr>
                <w:b/>
              </w:rPr>
              <w:t>Human Capital</w:t>
            </w:r>
            <w:r w:rsidRPr="00B819D6">
              <w:rPr>
                <w:b/>
                <w:spacing w:val="-61"/>
              </w:rPr>
              <w:t xml:space="preserve"> </w:t>
            </w:r>
            <w:r w:rsidRPr="00B819D6">
              <w:rPr>
                <w:b/>
              </w:rPr>
              <w:t>Development</w:t>
            </w:r>
          </w:p>
        </w:tc>
        <w:tc>
          <w:tcPr>
            <w:tcW w:w="5897" w:type="dxa"/>
          </w:tcPr>
          <w:p w14:paraId="38C77800" w14:textId="77777777" w:rsidR="0085330E" w:rsidRPr="00B819D6" w:rsidRDefault="0085330E" w:rsidP="007A7182">
            <w:pPr>
              <w:pStyle w:val="TableParagraph"/>
            </w:pPr>
            <w:r w:rsidRPr="00B819D6">
              <w:t>Education</w:t>
            </w:r>
          </w:p>
        </w:tc>
      </w:tr>
      <w:tr w:rsidR="0085330E" w:rsidRPr="00B819D6" w14:paraId="6C825142" w14:textId="77777777" w:rsidTr="007A7182">
        <w:trPr>
          <w:trHeight w:val="360"/>
        </w:trPr>
        <w:tc>
          <w:tcPr>
            <w:tcW w:w="3119" w:type="dxa"/>
            <w:vMerge/>
            <w:tcBorders>
              <w:top w:val="nil"/>
            </w:tcBorders>
          </w:tcPr>
          <w:p w14:paraId="378253EF" w14:textId="77777777" w:rsidR="0085330E" w:rsidRPr="00B819D6" w:rsidRDefault="0085330E" w:rsidP="007A7182"/>
        </w:tc>
        <w:tc>
          <w:tcPr>
            <w:tcW w:w="5897" w:type="dxa"/>
          </w:tcPr>
          <w:p w14:paraId="1DDAC348" w14:textId="77777777" w:rsidR="0085330E" w:rsidRPr="00B819D6" w:rsidRDefault="0085330E" w:rsidP="007A7182">
            <w:pPr>
              <w:pStyle w:val="TableParagraph"/>
            </w:pPr>
            <w:r w:rsidRPr="00B819D6">
              <w:t>Health</w:t>
            </w:r>
          </w:p>
        </w:tc>
      </w:tr>
      <w:tr w:rsidR="0085330E" w:rsidRPr="00B819D6" w14:paraId="0BF63984" w14:textId="77777777" w:rsidTr="007A7182">
        <w:trPr>
          <w:trHeight w:val="359"/>
        </w:trPr>
        <w:tc>
          <w:tcPr>
            <w:tcW w:w="3119" w:type="dxa"/>
            <w:vMerge/>
            <w:tcBorders>
              <w:top w:val="nil"/>
            </w:tcBorders>
          </w:tcPr>
          <w:p w14:paraId="5E744257" w14:textId="77777777" w:rsidR="0085330E" w:rsidRPr="00B819D6" w:rsidRDefault="0085330E" w:rsidP="007A7182"/>
        </w:tc>
        <w:tc>
          <w:tcPr>
            <w:tcW w:w="5897" w:type="dxa"/>
          </w:tcPr>
          <w:p w14:paraId="2D21FD11" w14:textId="77777777" w:rsidR="0085330E" w:rsidRPr="00B819D6" w:rsidRDefault="0085330E" w:rsidP="007A7182">
            <w:pPr>
              <w:pStyle w:val="TableParagraph"/>
            </w:pPr>
            <w:r w:rsidRPr="00B819D6">
              <w:t>Youth and Sports</w:t>
            </w:r>
          </w:p>
        </w:tc>
      </w:tr>
      <w:tr w:rsidR="0085330E" w:rsidRPr="00B819D6" w14:paraId="1D75FC7D" w14:textId="77777777" w:rsidTr="007A7182">
        <w:trPr>
          <w:trHeight w:val="359"/>
        </w:trPr>
        <w:tc>
          <w:tcPr>
            <w:tcW w:w="3119" w:type="dxa"/>
            <w:vMerge/>
            <w:tcBorders>
              <w:top w:val="nil"/>
            </w:tcBorders>
          </w:tcPr>
          <w:p w14:paraId="0009233F" w14:textId="77777777" w:rsidR="0085330E" w:rsidRPr="00B819D6" w:rsidRDefault="0085330E" w:rsidP="007A7182"/>
        </w:tc>
        <w:tc>
          <w:tcPr>
            <w:tcW w:w="5897" w:type="dxa"/>
          </w:tcPr>
          <w:p w14:paraId="7999D464" w14:textId="77777777" w:rsidR="0085330E" w:rsidRPr="00B819D6" w:rsidRDefault="0085330E" w:rsidP="007A7182">
            <w:pPr>
              <w:pStyle w:val="TableParagraph"/>
            </w:pPr>
            <w:r w:rsidRPr="00B819D6">
              <w:t>Social Protection</w:t>
            </w:r>
          </w:p>
        </w:tc>
      </w:tr>
      <w:tr w:rsidR="0085330E" w:rsidRPr="00B819D6" w14:paraId="0C3A454D" w14:textId="77777777" w:rsidTr="007A7182">
        <w:trPr>
          <w:trHeight w:val="359"/>
        </w:trPr>
        <w:tc>
          <w:tcPr>
            <w:tcW w:w="3119" w:type="dxa"/>
            <w:vMerge w:val="restart"/>
          </w:tcPr>
          <w:p w14:paraId="526407C6" w14:textId="77777777" w:rsidR="0085330E" w:rsidRPr="00B819D6" w:rsidRDefault="0085330E" w:rsidP="007A7182">
            <w:pPr>
              <w:pStyle w:val="TableParagraph"/>
              <w:spacing w:line="240" w:lineRule="auto"/>
              <w:ind w:right="1206"/>
              <w:rPr>
                <w:b/>
              </w:rPr>
            </w:pPr>
            <w:r w:rsidRPr="00B819D6">
              <w:rPr>
                <w:b/>
              </w:rPr>
              <w:t>Environment &amp;</w:t>
            </w:r>
            <w:r w:rsidRPr="00B819D6">
              <w:rPr>
                <w:b/>
                <w:spacing w:val="-62"/>
              </w:rPr>
              <w:t xml:space="preserve"> </w:t>
            </w:r>
            <w:r w:rsidRPr="00B819D6">
              <w:rPr>
                <w:b/>
              </w:rPr>
              <w:t>Infrastructure</w:t>
            </w:r>
          </w:p>
        </w:tc>
        <w:tc>
          <w:tcPr>
            <w:tcW w:w="5897" w:type="dxa"/>
          </w:tcPr>
          <w:p w14:paraId="628B11E4" w14:textId="77777777" w:rsidR="0085330E" w:rsidRPr="00B819D6" w:rsidRDefault="0085330E" w:rsidP="007A7182">
            <w:pPr>
              <w:pStyle w:val="TableParagraph"/>
            </w:pPr>
            <w:r w:rsidRPr="00B819D6">
              <w:t>Works and Transport (Road, Rail, Water and Air)</w:t>
            </w:r>
          </w:p>
        </w:tc>
      </w:tr>
      <w:tr w:rsidR="0085330E" w:rsidRPr="00B819D6" w14:paraId="5E28E110" w14:textId="77777777" w:rsidTr="007A7182">
        <w:trPr>
          <w:trHeight w:val="359"/>
        </w:trPr>
        <w:tc>
          <w:tcPr>
            <w:tcW w:w="3119" w:type="dxa"/>
            <w:vMerge/>
            <w:tcBorders>
              <w:top w:val="nil"/>
            </w:tcBorders>
          </w:tcPr>
          <w:p w14:paraId="32815CE9" w14:textId="77777777" w:rsidR="0085330E" w:rsidRPr="00B819D6" w:rsidRDefault="0085330E" w:rsidP="007A7182"/>
        </w:tc>
        <w:tc>
          <w:tcPr>
            <w:tcW w:w="5897" w:type="dxa"/>
          </w:tcPr>
          <w:p w14:paraId="27D62A7E" w14:textId="77777777" w:rsidR="0085330E" w:rsidRPr="00B819D6" w:rsidRDefault="0085330E" w:rsidP="007A7182">
            <w:pPr>
              <w:pStyle w:val="TableParagraph"/>
            </w:pPr>
            <w:r w:rsidRPr="00B819D6">
              <w:t>Power and Energy</w:t>
            </w:r>
          </w:p>
        </w:tc>
      </w:tr>
      <w:tr w:rsidR="0085330E" w:rsidRPr="00B819D6" w14:paraId="2EF07A6A" w14:textId="77777777" w:rsidTr="007A7182">
        <w:trPr>
          <w:trHeight w:val="359"/>
        </w:trPr>
        <w:tc>
          <w:tcPr>
            <w:tcW w:w="3119" w:type="dxa"/>
            <w:vMerge/>
            <w:tcBorders>
              <w:top w:val="nil"/>
            </w:tcBorders>
          </w:tcPr>
          <w:p w14:paraId="614F12FA" w14:textId="77777777" w:rsidR="0085330E" w:rsidRPr="00B819D6" w:rsidRDefault="0085330E" w:rsidP="007A7182"/>
        </w:tc>
        <w:tc>
          <w:tcPr>
            <w:tcW w:w="5897" w:type="dxa"/>
          </w:tcPr>
          <w:p w14:paraId="3197FDCD" w14:textId="77777777" w:rsidR="0085330E" w:rsidRPr="00B819D6" w:rsidRDefault="0085330E" w:rsidP="007A7182">
            <w:pPr>
              <w:pStyle w:val="TableParagraph"/>
            </w:pPr>
            <w:r w:rsidRPr="00B819D6">
              <w:t>Renewable Energy</w:t>
            </w:r>
          </w:p>
        </w:tc>
      </w:tr>
      <w:tr w:rsidR="0085330E" w:rsidRPr="00B819D6" w14:paraId="5C9261BA" w14:textId="77777777" w:rsidTr="007A7182">
        <w:trPr>
          <w:trHeight w:val="359"/>
        </w:trPr>
        <w:tc>
          <w:tcPr>
            <w:tcW w:w="3119" w:type="dxa"/>
            <w:vMerge/>
            <w:tcBorders>
              <w:top w:val="nil"/>
            </w:tcBorders>
          </w:tcPr>
          <w:p w14:paraId="5A94FF49" w14:textId="77777777" w:rsidR="0085330E" w:rsidRPr="00B819D6" w:rsidRDefault="0085330E" w:rsidP="007A7182"/>
        </w:tc>
        <w:tc>
          <w:tcPr>
            <w:tcW w:w="5897" w:type="dxa"/>
          </w:tcPr>
          <w:p w14:paraId="21127800" w14:textId="77777777" w:rsidR="0085330E" w:rsidRPr="00B819D6" w:rsidRDefault="0085330E" w:rsidP="007A7182">
            <w:pPr>
              <w:pStyle w:val="TableParagraph"/>
            </w:pPr>
            <w:r w:rsidRPr="00B819D6">
              <w:t>Water Resources</w:t>
            </w:r>
          </w:p>
        </w:tc>
      </w:tr>
      <w:tr w:rsidR="0085330E" w:rsidRPr="00B819D6" w14:paraId="3117115B" w14:textId="77777777" w:rsidTr="007A7182">
        <w:trPr>
          <w:trHeight w:val="359"/>
        </w:trPr>
        <w:tc>
          <w:tcPr>
            <w:tcW w:w="3119" w:type="dxa"/>
            <w:vMerge/>
            <w:tcBorders>
              <w:top w:val="nil"/>
            </w:tcBorders>
          </w:tcPr>
          <w:p w14:paraId="76BC1294" w14:textId="77777777" w:rsidR="0085330E" w:rsidRPr="00B819D6" w:rsidRDefault="0085330E" w:rsidP="007A7182"/>
        </w:tc>
        <w:tc>
          <w:tcPr>
            <w:tcW w:w="5897" w:type="dxa"/>
          </w:tcPr>
          <w:p w14:paraId="2821BB31" w14:textId="77777777" w:rsidR="0085330E" w:rsidRPr="00B819D6" w:rsidRDefault="0085330E" w:rsidP="007A7182">
            <w:pPr>
              <w:pStyle w:val="TableParagraph"/>
            </w:pPr>
            <w:r w:rsidRPr="00B819D6">
              <w:t>Digital Revolution</w:t>
            </w:r>
          </w:p>
        </w:tc>
      </w:tr>
      <w:tr w:rsidR="0085330E" w:rsidRPr="00B819D6" w14:paraId="537D1570" w14:textId="77777777" w:rsidTr="007A7182">
        <w:trPr>
          <w:trHeight w:val="359"/>
        </w:trPr>
        <w:tc>
          <w:tcPr>
            <w:tcW w:w="3119" w:type="dxa"/>
            <w:vMerge/>
            <w:tcBorders>
              <w:top w:val="nil"/>
            </w:tcBorders>
          </w:tcPr>
          <w:p w14:paraId="5D019FA2" w14:textId="77777777" w:rsidR="0085330E" w:rsidRPr="00B819D6" w:rsidRDefault="0085330E" w:rsidP="007A7182"/>
        </w:tc>
        <w:tc>
          <w:tcPr>
            <w:tcW w:w="5897" w:type="dxa"/>
          </w:tcPr>
          <w:p w14:paraId="2255DFF2" w14:textId="77777777" w:rsidR="0085330E" w:rsidRPr="00B819D6" w:rsidRDefault="0085330E" w:rsidP="007A7182">
            <w:pPr>
              <w:pStyle w:val="TableParagraph"/>
            </w:pPr>
            <w:r w:rsidRPr="00B819D6">
              <w:t>Information &amp; Communication Technology</w:t>
            </w:r>
          </w:p>
        </w:tc>
      </w:tr>
      <w:tr w:rsidR="0085330E" w:rsidRPr="00B819D6" w14:paraId="524558C1" w14:textId="77777777" w:rsidTr="007A7182">
        <w:trPr>
          <w:trHeight w:val="359"/>
        </w:trPr>
        <w:tc>
          <w:tcPr>
            <w:tcW w:w="3119" w:type="dxa"/>
            <w:vMerge/>
            <w:tcBorders>
              <w:top w:val="nil"/>
            </w:tcBorders>
          </w:tcPr>
          <w:p w14:paraId="00AC5151" w14:textId="77777777" w:rsidR="0085330E" w:rsidRPr="00B819D6" w:rsidRDefault="0085330E" w:rsidP="007A7182"/>
        </w:tc>
        <w:tc>
          <w:tcPr>
            <w:tcW w:w="5897" w:type="dxa"/>
          </w:tcPr>
          <w:p w14:paraId="6DB84BEB" w14:textId="77777777" w:rsidR="0085330E" w:rsidRPr="00B819D6" w:rsidRDefault="0085330E" w:rsidP="007A7182">
            <w:pPr>
              <w:pStyle w:val="TableParagraph"/>
            </w:pPr>
            <w:r w:rsidRPr="00B819D6">
              <w:t>Land and Land Use</w:t>
            </w:r>
          </w:p>
        </w:tc>
      </w:tr>
      <w:tr w:rsidR="0085330E" w:rsidRPr="00B819D6" w14:paraId="7951D0D2" w14:textId="77777777" w:rsidTr="007A7182">
        <w:trPr>
          <w:trHeight w:val="359"/>
        </w:trPr>
        <w:tc>
          <w:tcPr>
            <w:tcW w:w="3119" w:type="dxa"/>
            <w:vMerge/>
            <w:tcBorders>
              <w:top w:val="nil"/>
            </w:tcBorders>
          </w:tcPr>
          <w:p w14:paraId="496AB629" w14:textId="77777777" w:rsidR="0085330E" w:rsidRPr="00B819D6" w:rsidRDefault="0085330E" w:rsidP="007A7182"/>
        </w:tc>
        <w:tc>
          <w:tcPr>
            <w:tcW w:w="5897" w:type="dxa"/>
          </w:tcPr>
          <w:p w14:paraId="1DDB18C4" w14:textId="77777777" w:rsidR="0085330E" w:rsidRPr="00B819D6" w:rsidRDefault="0085330E" w:rsidP="007A7182">
            <w:pPr>
              <w:pStyle w:val="TableParagraph"/>
            </w:pPr>
            <w:r w:rsidRPr="00B819D6">
              <w:t>Housing, Physical and Urban Development</w:t>
            </w:r>
          </w:p>
        </w:tc>
      </w:tr>
      <w:tr w:rsidR="0085330E" w:rsidRPr="00B819D6" w14:paraId="5EF9D1A0" w14:textId="77777777" w:rsidTr="007A7182">
        <w:trPr>
          <w:trHeight w:val="359"/>
        </w:trPr>
        <w:tc>
          <w:tcPr>
            <w:tcW w:w="3119" w:type="dxa"/>
            <w:vMerge/>
            <w:tcBorders>
              <w:top w:val="nil"/>
            </w:tcBorders>
          </w:tcPr>
          <w:p w14:paraId="52C4FC47" w14:textId="77777777" w:rsidR="0085330E" w:rsidRPr="00B819D6" w:rsidRDefault="0085330E" w:rsidP="007A7182"/>
        </w:tc>
        <w:tc>
          <w:tcPr>
            <w:tcW w:w="5897" w:type="dxa"/>
          </w:tcPr>
          <w:p w14:paraId="6A0F1086" w14:textId="77777777" w:rsidR="0085330E" w:rsidRPr="00B819D6" w:rsidRDefault="0085330E" w:rsidP="007A7182">
            <w:pPr>
              <w:pStyle w:val="TableParagraph"/>
            </w:pPr>
            <w:r w:rsidRPr="00B819D6">
              <w:t>Rural and Community Development</w:t>
            </w:r>
          </w:p>
        </w:tc>
      </w:tr>
      <w:tr w:rsidR="0085330E" w:rsidRPr="00B819D6" w14:paraId="5A88BFE7" w14:textId="77777777" w:rsidTr="007A7182">
        <w:trPr>
          <w:trHeight w:val="359"/>
        </w:trPr>
        <w:tc>
          <w:tcPr>
            <w:tcW w:w="3119" w:type="dxa"/>
            <w:vMerge/>
            <w:tcBorders>
              <w:top w:val="nil"/>
            </w:tcBorders>
          </w:tcPr>
          <w:p w14:paraId="30EBC503" w14:textId="77777777" w:rsidR="0085330E" w:rsidRPr="00B819D6" w:rsidRDefault="0085330E" w:rsidP="007A7182"/>
        </w:tc>
        <w:tc>
          <w:tcPr>
            <w:tcW w:w="5897" w:type="dxa"/>
          </w:tcPr>
          <w:p w14:paraId="5FF1CE6B" w14:textId="77777777" w:rsidR="0085330E" w:rsidRPr="00B819D6" w:rsidRDefault="0085330E" w:rsidP="007A7182">
            <w:pPr>
              <w:pStyle w:val="TableParagraph"/>
            </w:pPr>
            <w:r w:rsidRPr="00B819D6">
              <w:t>Waste Management</w:t>
            </w:r>
          </w:p>
        </w:tc>
      </w:tr>
      <w:tr w:rsidR="0085330E" w:rsidRPr="00B819D6" w14:paraId="6DC71A9E" w14:textId="77777777" w:rsidTr="007A7182">
        <w:trPr>
          <w:trHeight w:val="359"/>
        </w:trPr>
        <w:tc>
          <w:tcPr>
            <w:tcW w:w="3119" w:type="dxa"/>
            <w:vMerge/>
            <w:tcBorders>
              <w:top w:val="nil"/>
            </w:tcBorders>
          </w:tcPr>
          <w:p w14:paraId="4B36E360" w14:textId="77777777" w:rsidR="0085330E" w:rsidRPr="00B819D6" w:rsidRDefault="0085330E" w:rsidP="007A7182"/>
        </w:tc>
        <w:tc>
          <w:tcPr>
            <w:tcW w:w="5897" w:type="dxa"/>
          </w:tcPr>
          <w:p w14:paraId="13BDA747" w14:textId="77777777" w:rsidR="0085330E" w:rsidRPr="00B819D6" w:rsidRDefault="0085330E" w:rsidP="007A7182">
            <w:pPr>
              <w:pStyle w:val="TableParagraph"/>
            </w:pPr>
            <w:r w:rsidRPr="00B819D6">
              <w:t>Pollution Control</w:t>
            </w:r>
          </w:p>
        </w:tc>
      </w:tr>
      <w:tr w:rsidR="0085330E" w:rsidRPr="00B819D6" w14:paraId="3F99E0B8" w14:textId="77777777" w:rsidTr="007A7182">
        <w:trPr>
          <w:trHeight w:val="359"/>
        </w:trPr>
        <w:tc>
          <w:tcPr>
            <w:tcW w:w="3119" w:type="dxa"/>
            <w:vMerge/>
            <w:tcBorders>
              <w:top w:val="nil"/>
            </w:tcBorders>
          </w:tcPr>
          <w:p w14:paraId="0A5518B6" w14:textId="77777777" w:rsidR="0085330E" w:rsidRPr="00B819D6" w:rsidRDefault="0085330E" w:rsidP="007A7182"/>
        </w:tc>
        <w:tc>
          <w:tcPr>
            <w:tcW w:w="5897" w:type="dxa"/>
          </w:tcPr>
          <w:p w14:paraId="7DA1B496" w14:textId="77777777" w:rsidR="0085330E" w:rsidRPr="00B819D6" w:rsidRDefault="0085330E" w:rsidP="007A7182">
            <w:pPr>
              <w:pStyle w:val="TableParagraph"/>
            </w:pPr>
            <w:r w:rsidRPr="00B819D6">
              <w:t>Sanitation and Hygiene</w:t>
            </w:r>
          </w:p>
        </w:tc>
      </w:tr>
      <w:tr w:rsidR="0085330E" w:rsidRPr="00B819D6" w14:paraId="6478EE55" w14:textId="77777777" w:rsidTr="007A7182">
        <w:trPr>
          <w:trHeight w:val="359"/>
        </w:trPr>
        <w:tc>
          <w:tcPr>
            <w:tcW w:w="3119" w:type="dxa"/>
            <w:vMerge/>
            <w:tcBorders>
              <w:top w:val="nil"/>
            </w:tcBorders>
          </w:tcPr>
          <w:p w14:paraId="0D4EC0FF" w14:textId="77777777" w:rsidR="0085330E" w:rsidRPr="00B819D6" w:rsidRDefault="0085330E" w:rsidP="007A7182"/>
        </w:tc>
        <w:tc>
          <w:tcPr>
            <w:tcW w:w="5897" w:type="dxa"/>
          </w:tcPr>
          <w:p w14:paraId="214EBB6C" w14:textId="77777777" w:rsidR="0085330E" w:rsidRPr="00B819D6" w:rsidRDefault="0085330E" w:rsidP="007A7182">
            <w:pPr>
              <w:pStyle w:val="TableParagraph"/>
            </w:pPr>
            <w:r w:rsidRPr="00B819D6">
              <w:t>Global Warming/Climate Change</w:t>
            </w:r>
          </w:p>
        </w:tc>
      </w:tr>
      <w:tr w:rsidR="0085330E" w:rsidRPr="00B819D6" w14:paraId="7D41319C" w14:textId="77777777" w:rsidTr="007A7182">
        <w:trPr>
          <w:trHeight w:val="359"/>
        </w:trPr>
        <w:tc>
          <w:tcPr>
            <w:tcW w:w="3119" w:type="dxa"/>
            <w:vMerge/>
            <w:tcBorders>
              <w:top w:val="nil"/>
            </w:tcBorders>
          </w:tcPr>
          <w:p w14:paraId="0E5C1364" w14:textId="77777777" w:rsidR="0085330E" w:rsidRPr="00B819D6" w:rsidRDefault="0085330E" w:rsidP="007A7182"/>
        </w:tc>
        <w:tc>
          <w:tcPr>
            <w:tcW w:w="5897" w:type="dxa"/>
          </w:tcPr>
          <w:p w14:paraId="7D609501" w14:textId="77777777" w:rsidR="0085330E" w:rsidRPr="00B819D6" w:rsidRDefault="0085330E" w:rsidP="007A7182">
            <w:pPr>
              <w:pStyle w:val="TableParagraph"/>
            </w:pPr>
            <w:r w:rsidRPr="00B819D6">
              <w:t>Flooding, Sea Incursion and Drainage</w:t>
            </w:r>
          </w:p>
        </w:tc>
      </w:tr>
      <w:tr w:rsidR="0085330E" w:rsidRPr="00B819D6" w14:paraId="2717D1AD" w14:textId="77777777" w:rsidTr="007A7182">
        <w:trPr>
          <w:trHeight w:val="359"/>
        </w:trPr>
        <w:tc>
          <w:tcPr>
            <w:tcW w:w="3119" w:type="dxa"/>
            <w:vMerge w:val="restart"/>
          </w:tcPr>
          <w:p w14:paraId="49191D64" w14:textId="49900372" w:rsidR="0085330E" w:rsidRPr="00B819D6" w:rsidRDefault="00DA7F31" w:rsidP="007A7182">
            <w:pPr>
              <w:pStyle w:val="TableParagraph"/>
              <w:spacing w:line="338" w:lineRule="exact"/>
              <w:rPr>
                <w:b/>
              </w:rPr>
            </w:pPr>
            <w:r>
              <w:rPr>
                <w:b/>
              </w:rPr>
              <w:t>Governance</w:t>
            </w:r>
            <w:r w:rsidR="0085330E" w:rsidRPr="00B819D6">
              <w:rPr>
                <w:b/>
              </w:rPr>
              <w:t>, Law and Order</w:t>
            </w:r>
          </w:p>
        </w:tc>
        <w:tc>
          <w:tcPr>
            <w:tcW w:w="5897" w:type="dxa"/>
          </w:tcPr>
          <w:p w14:paraId="63895892" w14:textId="77777777" w:rsidR="0085330E" w:rsidRPr="00B819D6" w:rsidRDefault="0085330E" w:rsidP="007A7182">
            <w:pPr>
              <w:pStyle w:val="TableParagraph"/>
            </w:pPr>
            <w:r w:rsidRPr="00B819D6">
              <w:t>Administration</w:t>
            </w:r>
          </w:p>
        </w:tc>
      </w:tr>
      <w:tr w:rsidR="0085330E" w:rsidRPr="00B819D6" w14:paraId="645B4554" w14:textId="77777777" w:rsidTr="007A7182">
        <w:trPr>
          <w:trHeight w:val="359"/>
        </w:trPr>
        <w:tc>
          <w:tcPr>
            <w:tcW w:w="3119" w:type="dxa"/>
            <w:vMerge/>
            <w:tcBorders>
              <w:top w:val="nil"/>
            </w:tcBorders>
          </w:tcPr>
          <w:p w14:paraId="57D39E42" w14:textId="77777777" w:rsidR="0085330E" w:rsidRPr="00B819D6" w:rsidRDefault="0085330E" w:rsidP="007A7182"/>
        </w:tc>
        <w:tc>
          <w:tcPr>
            <w:tcW w:w="5897" w:type="dxa"/>
          </w:tcPr>
          <w:p w14:paraId="6C6B1D98" w14:textId="77777777" w:rsidR="0085330E" w:rsidRPr="00B819D6" w:rsidRDefault="0085330E" w:rsidP="007A7182">
            <w:pPr>
              <w:pStyle w:val="TableParagraph"/>
            </w:pPr>
            <w:r w:rsidRPr="00B819D6">
              <w:t>Security and Safety</w:t>
            </w:r>
          </w:p>
        </w:tc>
      </w:tr>
      <w:tr w:rsidR="0085330E" w:rsidRPr="00B819D6" w14:paraId="01F63998" w14:textId="77777777" w:rsidTr="007A7182">
        <w:trPr>
          <w:trHeight w:val="359"/>
        </w:trPr>
        <w:tc>
          <w:tcPr>
            <w:tcW w:w="3119" w:type="dxa"/>
            <w:vMerge/>
            <w:tcBorders>
              <w:top w:val="nil"/>
            </w:tcBorders>
          </w:tcPr>
          <w:p w14:paraId="1C7FA420" w14:textId="77777777" w:rsidR="0085330E" w:rsidRPr="00B819D6" w:rsidRDefault="0085330E" w:rsidP="007A7182"/>
        </w:tc>
        <w:tc>
          <w:tcPr>
            <w:tcW w:w="5897" w:type="dxa"/>
          </w:tcPr>
          <w:p w14:paraId="67C815B9" w14:textId="77777777" w:rsidR="0085330E" w:rsidRPr="00B819D6" w:rsidRDefault="0085330E" w:rsidP="007A7182">
            <w:pPr>
              <w:pStyle w:val="TableParagraph"/>
            </w:pPr>
            <w:r w:rsidRPr="00B819D6">
              <w:t>Law and Order</w:t>
            </w:r>
          </w:p>
        </w:tc>
      </w:tr>
      <w:tr w:rsidR="0085330E" w:rsidRPr="00B819D6" w14:paraId="15DEE236" w14:textId="77777777" w:rsidTr="007A7182">
        <w:trPr>
          <w:trHeight w:val="336"/>
        </w:trPr>
        <w:tc>
          <w:tcPr>
            <w:tcW w:w="9016" w:type="dxa"/>
            <w:gridSpan w:val="2"/>
          </w:tcPr>
          <w:p w14:paraId="5E0C3876" w14:textId="34E108E0" w:rsidR="0085330E" w:rsidRPr="00B819D6" w:rsidRDefault="0085330E">
            <w:pPr>
              <w:pStyle w:val="TableParagraph"/>
              <w:spacing w:line="317" w:lineRule="exact"/>
              <w:ind w:left="1481" w:right="1471"/>
              <w:jc w:val="center"/>
            </w:pPr>
            <w:r w:rsidRPr="00B819D6">
              <w:rPr>
                <w:b/>
              </w:rPr>
              <w:t xml:space="preserve">Cross-cutting: </w:t>
            </w:r>
            <w:r w:rsidR="00DA7F31">
              <w:t>Partnership</w:t>
            </w:r>
            <w:r w:rsidRPr="00B819D6">
              <w:t xml:space="preserve"> and Social Inclusion</w:t>
            </w:r>
          </w:p>
        </w:tc>
      </w:tr>
    </w:tbl>
    <w:p w14:paraId="2298E5D8" w14:textId="77777777" w:rsidR="0085330E" w:rsidRDefault="0085330E" w:rsidP="0085330E">
      <w:pPr>
        <w:spacing w:line="360" w:lineRule="auto"/>
        <w:rPr>
          <w:rFonts w:ascii="Tahoma" w:hAnsi="Tahoma" w:cs="Tahoma"/>
          <w:sz w:val="20"/>
          <w:szCs w:val="20"/>
        </w:rPr>
      </w:pPr>
    </w:p>
    <w:p w14:paraId="5EB65A19" w14:textId="77777777" w:rsidR="0085330E" w:rsidRDefault="0085330E" w:rsidP="00A83E27">
      <w:pPr>
        <w:spacing w:line="360" w:lineRule="auto"/>
        <w:jc w:val="both"/>
        <w:rPr>
          <w:rFonts w:ascii="Tahoma" w:hAnsi="Tahoma" w:cs="Tahoma"/>
          <w:sz w:val="20"/>
          <w:szCs w:val="20"/>
        </w:rPr>
      </w:pPr>
      <w:r>
        <w:rPr>
          <w:rFonts w:ascii="Tahoma" w:hAnsi="Tahoma" w:cs="Tahoma"/>
          <w:sz w:val="20"/>
          <w:szCs w:val="20"/>
        </w:rPr>
        <w:t>The overarching goal for the plan period will be pursued under the four development pillars. For each of the development pillars, a specific goal has been defined. Similarly, goals have been defined for thematic groups that made up each development pillar while Key Performance Indicators for tracking progress towards the goals have been specified.  Thus, four major goals will be pursued during the plan period, with each goal corresponding to a development pillar. An overview of the overarching and the four development pillar goals is presented in Chart 1. The achievement of these four development pillar goals will move Ondo State towards the achievement of the overarching goal for the plan period.</w:t>
      </w:r>
    </w:p>
    <w:p w14:paraId="52F9900F" w14:textId="689E883C" w:rsidR="00D17F7B" w:rsidRDefault="00D17F7B" w:rsidP="00296D64">
      <w:pPr>
        <w:spacing w:after="0" w:line="360" w:lineRule="auto"/>
        <w:jc w:val="both"/>
        <w:rPr>
          <w:szCs w:val="24"/>
        </w:rPr>
      </w:pPr>
    </w:p>
    <w:p w14:paraId="4B187820" w14:textId="77777777" w:rsidR="002D593B" w:rsidRDefault="002D593B" w:rsidP="00296D64">
      <w:pPr>
        <w:spacing w:line="360" w:lineRule="auto"/>
        <w:rPr>
          <w:szCs w:val="24"/>
        </w:rPr>
      </w:pPr>
    </w:p>
    <w:p w14:paraId="04C533F4" w14:textId="3E105694" w:rsidR="002D593B" w:rsidRDefault="002D593B" w:rsidP="00296D64">
      <w:pPr>
        <w:spacing w:line="360" w:lineRule="auto"/>
        <w:rPr>
          <w:szCs w:val="24"/>
        </w:rPr>
      </w:pPr>
    </w:p>
    <w:p w14:paraId="13D62F34" w14:textId="77777777" w:rsidR="002D256A" w:rsidRDefault="002D256A" w:rsidP="00296D64">
      <w:pPr>
        <w:spacing w:line="360" w:lineRule="auto"/>
        <w:rPr>
          <w:szCs w:val="24"/>
        </w:rPr>
      </w:pPr>
    </w:p>
    <w:p w14:paraId="3AEEF2F9" w14:textId="63A3E49A" w:rsidR="00922648" w:rsidRDefault="00960E84" w:rsidP="00296D64">
      <w:pPr>
        <w:spacing w:line="360" w:lineRule="auto"/>
        <w:rPr>
          <w:b/>
          <w:szCs w:val="24"/>
        </w:rPr>
      </w:pPr>
      <w:r w:rsidRPr="00C245C5">
        <w:rPr>
          <w:b/>
          <w:szCs w:val="24"/>
        </w:rPr>
        <w:lastRenderedPageBreak/>
        <w:t>CHART 1: ONDO STATE DEV</w:t>
      </w:r>
      <w:r>
        <w:rPr>
          <w:b/>
          <w:szCs w:val="24"/>
        </w:rPr>
        <w:t>ELOPMENT PLAN PILLARS AND GOALS</w:t>
      </w:r>
    </w:p>
    <w:p w14:paraId="4D22355F" w14:textId="286167C4" w:rsidR="00922648" w:rsidRDefault="00C967F9" w:rsidP="00A01726">
      <w:pPr>
        <w:rPr>
          <w:b/>
          <w:szCs w:val="24"/>
        </w:rPr>
      </w:pPr>
      <w:r>
        <w:rPr>
          <w:b/>
          <w:szCs w:val="24"/>
        </w:rPr>
        <w:br w:type="page"/>
      </w:r>
      <w:r w:rsidR="005F4942">
        <w:rPr>
          <w:noProof/>
        </w:rPr>
        <mc:AlternateContent>
          <mc:Choice Requires="wpg">
            <w:drawing>
              <wp:anchor distT="0" distB="0" distL="114300" distR="114300" simplePos="0" relativeHeight="251693056" behindDoc="0" locked="0" layoutInCell="1" allowOverlap="1" wp14:anchorId="4F38ED1D" wp14:editId="74EC3FDF">
                <wp:simplePos x="0" y="0"/>
                <wp:positionH relativeFrom="column">
                  <wp:posOffset>-757959</wp:posOffset>
                </wp:positionH>
                <wp:positionV relativeFrom="paragraph">
                  <wp:posOffset>162560</wp:posOffset>
                </wp:positionV>
                <wp:extent cx="7410029" cy="4695825"/>
                <wp:effectExtent l="76200" t="38100" r="76835" b="104775"/>
                <wp:wrapNone/>
                <wp:docPr id="23" name="Group 15"/>
                <wp:cNvGraphicFramePr/>
                <a:graphic xmlns:a="http://schemas.openxmlformats.org/drawingml/2006/main">
                  <a:graphicData uri="http://schemas.microsoft.com/office/word/2010/wordprocessingGroup">
                    <wpg:wgp>
                      <wpg:cNvGrpSpPr/>
                      <wpg:grpSpPr>
                        <a:xfrm>
                          <a:off x="0" y="0"/>
                          <a:ext cx="7410029" cy="4695825"/>
                          <a:chOff x="-4" y="-1"/>
                          <a:chExt cx="7334255" cy="5035058"/>
                        </a:xfrm>
                      </wpg:grpSpPr>
                      <wps:wsp>
                        <wps:cNvPr id="24" name="Isosceles Triangle 24"/>
                        <wps:cNvSpPr/>
                        <wps:spPr>
                          <a:xfrm>
                            <a:off x="-4" y="-1"/>
                            <a:ext cx="7324156" cy="2038906"/>
                          </a:xfrm>
                          <a:prstGeom prst="triangle">
                            <a:avLst>
                              <a:gd name="adj" fmla="val 49476"/>
                            </a:avLst>
                          </a:prstGeom>
                          <a:solidFill>
                            <a:schemeClr val="accent2"/>
                          </a:solidFill>
                          <a:ln w="5715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3923F84A" w14:textId="5464B101" w:rsidR="00A01726" w:rsidRPr="00A01726" w:rsidRDefault="00A01726" w:rsidP="005F4942">
                              <w:pPr>
                                <w:jc w:val="center"/>
                                <w:rPr>
                                  <w:color w:val="FF0000"/>
                                  <w:szCs w:val="24"/>
                                </w:rPr>
                              </w:pPr>
                              <w:r w:rsidRPr="00A01726">
                                <w:rPr>
                                  <w:rFonts w:ascii="Tahoma" w:eastAsia="Tahoma" w:hAnsi="Tahoma" w:cs="Tahoma"/>
                                  <w:color w:val="FF0000"/>
                                  <w:sz w:val="24"/>
                                  <w:szCs w:val="28"/>
                                </w:rPr>
                                <w:t>To be an efficiently-administered state with functionally diversified economy, well harnessed resources and guaranteed socio-economic well-being and security</w:t>
                              </w:r>
                            </w:p>
                          </w:txbxContent>
                        </wps:txbx>
                        <wps:bodyPr rtlCol="0" anchor="ctr"/>
                      </wps:wsp>
                      <wps:wsp>
                        <wps:cNvPr id="25" name="Rectangle 25"/>
                        <wps:cNvSpPr/>
                        <wps:spPr>
                          <a:xfrm>
                            <a:off x="1857376" y="2103226"/>
                            <a:ext cx="1771650" cy="1752600"/>
                          </a:xfrm>
                          <a:prstGeom prst="rect">
                            <a:avLst/>
                          </a:prstGeom>
                          <a:solidFill>
                            <a:schemeClr val="accent2"/>
                          </a:solidFill>
                          <a:ln w="3810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33F8F624" w14:textId="753671EA" w:rsidR="00A01726" w:rsidRDefault="00A01726" w:rsidP="005F4942">
                              <w:pPr>
                                <w:jc w:val="center"/>
                                <w:rPr>
                                  <w:sz w:val="24"/>
                                  <w:szCs w:val="24"/>
                                </w:rPr>
                              </w:pPr>
                              <w:r w:rsidRPr="003F5FDE">
                                <w:rPr>
                                  <w:rFonts w:ascii="Tahoma" w:eastAsia="Tahoma" w:hAnsi="Tahoma" w:cs="Tahoma"/>
                                  <w:color w:val="FFFFFF" w:themeColor="background1"/>
                                  <w:sz w:val="28"/>
                                  <w:szCs w:val="28"/>
                                  <w:highlight w:val="green"/>
                                </w:rPr>
                                <w:t xml:space="preserve">To </w:t>
                              </w:r>
                              <w:r w:rsidR="003F5FDE" w:rsidRPr="003F5FDE">
                                <w:rPr>
                                  <w:rFonts w:ascii="Tahoma" w:eastAsia="Tahoma" w:hAnsi="Tahoma" w:cs="Tahoma"/>
                                  <w:color w:val="FFFFFF" w:themeColor="background1"/>
                                  <w:sz w:val="28"/>
                                  <w:szCs w:val="28"/>
                                  <w:highlight w:val="green"/>
                                </w:rPr>
                                <w:t>provide services the will ensure that the citizens are healthy, educated and productive.</w:t>
                              </w:r>
                              <w:r>
                                <w:rPr>
                                  <w:rFonts w:ascii="Tahoma" w:eastAsia="Tahoma" w:hAnsi="Tahoma" w:cs="Tahoma"/>
                                  <w:color w:val="FFFFFF" w:themeColor="background1"/>
                                  <w:sz w:val="28"/>
                                  <w:szCs w:val="28"/>
                                </w:rPr>
                                <w:t xml:space="preserve"> </w:t>
                              </w:r>
                            </w:p>
                          </w:txbxContent>
                        </wps:txbx>
                        <wps:bodyPr rtlCol="0" anchor="ctr"/>
                      </wps:wsp>
                      <wps:wsp>
                        <wps:cNvPr id="26" name="Rectangle 26"/>
                        <wps:cNvSpPr/>
                        <wps:spPr>
                          <a:xfrm>
                            <a:off x="19051" y="3903450"/>
                            <a:ext cx="1762126" cy="485775"/>
                          </a:xfrm>
                          <a:prstGeom prst="rect">
                            <a:avLst/>
                          </a:prstGeom>
                          <a:solidFill>
                            <a:schemeClr val="accent2"/>
                          </a:solidFill>
                          <a:ln w="3810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710792F3" w14:textId="77777777" w:rsidR="00A01726" w:rsidRPr="00A83E27" w:rsidRDefault="00A01726" w:rsidP="005F4942">
                              <w:pPr>
                                <w:jc w:val="center"/>
                                <w:rPr>
                                  <w:sz w:val="20"/>
                                  <w:szCs w:val="24"/>
                                </w:rPr>
                              </w:pPr>
                              <w:r w:rsidRPr="00A83E27">
                                <w:rPr>
                                  <w:rFonts w:ascii="Tahoma" w:eastAsia="Tahoma" w:hAnsi="Tahoma" w:cs="Tahoma"/>
                                  <w:color w:val="FFFFFF" w:themeColor="background1"/>
                                  <w:sz w:val="24"/>
                                  <w:szCs w:val="32"/>
                                </w:rPr>
                                <w:t>Prosperous Economy</w:t>
                              </w:r>
                            </w:p>
                          </w:txbxContent>
                        </wps:txbx>
                        <wps:bodyPr wrap="square" rtlCol="0" anchor="ctr"/>
                      </wps:wsp>
                      <wps:wsp>
                        <wps:cNvPr id="27" name="Rectangle 27"/>
                        <wps:cNvSpPr/>
                        <wps:spPr>
                          <a:xfrm>
                            <a:off x="1857377" y="3912976"/>
                            <a:ext cx="1752600" cy="485775"/>
                          </a:xfrm>
                          <a:prstGeom prst="rect">
                            <a:avLst/>
                          </a:prstGeom>
                          <a:solidFill>
                            <a:schemeClr val="accent2"/>
                          </a:solidFill>
                          <a:ln w="3810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4A9D663E" w14:textId="77777777" w:rsidR="00A01726" w:rsidRPr="00A83E27" w:rsidRDefault="00A01726" w:rsidP="005F4942">
                              <w:pPr>
                                <w:jc w:val="center"/>
                                <w:rPr>
                                  <w:sz w:val="16"/>
                                  <w:szCs w:val="24"/>
                                </w:rPr>
                              </w:pPr>
                              <w:r w:rsidRPr="00A83E27">
                                <w:rPr>
                                  <w:rFonts w:ascii="Tahoma" w:eastAsia="Tahoma" w:hAnsi="Tahoma" w:cs="Tahoma"/>
                                  <w:color w:val="FFFFFF" w:themeColor="background1"/>
                                  <w:sz w:val="20"/>
                                  <w:szCs w:val="32"/>
                                </w:rPr>
                                <w:t>Human Capital Development</w:t>
                              </w:r>
                            </w:p>
                          </w:txbxContent>
                        </wps:txbx>
                        <wps:bodyPr wrap="square" rtlCol="0" anchor="ctr"/>
                      </wps:wsp>
                      <wps:wsp>
                        <wps:cNvPr id="28" name="Rectangle 28"/>
                        <wps:cNvSpPr/>
                        <wps:spPr>
                          <a:xfrm>
                            <a:off x="3724276" y="3893928"/>
                            <a:ext cx="1762125" cy="485775"/>
                          </a:xfrm>
                          <a:prstGeom prst="rect">
                            <a:avLst/>
                          </a:prstGeom>
                          <a:solidFill>
                            <a:schemeClr val="accent2"/>
                          </a:solidFill>
                          <a:ln w="3810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13683D01" w14:textId="77777777" w:rsidR="00A01726" w:rsidRPr="00A83E27" w:rsidRDefault="00A01726" w:rsidP="005F4942">
                              <w:pPr>
                                <w:jc w:val="center"/>
                                <w:rPr>
                                  <w:sz w:val="16"/>
                                  <w:szCs w:val="24"/>
                                </w:rPr>
                              </w:pPr>
                              <w:r w:rsidRPr="00A83E27">
                                <w:rPr>
                                  <w:rFonts w:ascii="Tahoma" w:eastAsia="Tahoma" w:hAnsi="Tahoma" w:cs="Tahoma"/>
                                  <w:color w:val="FFFFFF" w:themeColor="background1"/>
                                  <w:sz w:val="20"/>
                                  <w:szCs w:val="32"/>
                                </w:rPr>
                                <w:t>Environment and Infrastructure</w:t>
                              </w:r>
                            </w:p>
                          </w:txbxContent>
                        </wps:txbx>
                        <wps:bodyPr wrap="square" rtlCol="0" anchor="ctr"/>
                      </wps:wsp>
                      <wps:wsp>
                        <wps:cNvPr id="29" name="Rectangle 29"/>
                        <wps:cNvSpPr/>
                        <wps:spPr>
                          <a:xfrm>
                            <a:off x="5571968" y="3884400"/>
                            <a:ext cx="1752600" cy="548084"/>
                          </a:xfrm>
                          <a:prstGeom prst="rect">
                            <a:avLst/>
                          </a:prstGeom>
                          <a:solidFill>
                            <a:schemeClr val="accent2"/>
                          </a:solidFill>
                          <a:ln w="3810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20F91918" w14:textId="4286F89F" w:rsidR="00A01726" w:rsidRPr="00A83E27" w:rsidRDefault="00A01726" w:rsidP="005F4942">
                              <w:pPr>
                                <w:jc w:val="center"/>
                                <w:rPr>
                                  <w:sz w:val="20"/>
                                  <w:szCs w:val="24"/>
                                </w:rPr>
                              </w:pPr>
                              <w:r>
                                <w:rPr>
                                  <w:rFonts w:ascii="Tahoma" w:eastAsia="Tahoma" w:hAnsi="Tahoma" w:cs="Tahoma"/>
                                  <w:color w:val="FFFFFF" w:themeColor="background1"/>
                                  <w:sz w:val="24"/>
                                  <w:szCs w:val="32"/>
                                </w:rPr>
                                <w:t>Governance,</w:t>
                              </w:r>
                              <w:r w:rsidRPr="00A83E27">
                                <w:rPr>
                                  <w:rFonts w:ascii="Tahoma" w:eastAsia="Tahoma" w:hAnsi="Tahoma" w:cs="Tahoma"/>
                                  <w:color w:val="FFFFFF" w:themeColor="background1"/>
                                  <w:sz w:val="24"/>
                                  <w:szCs w:val="32"/>
                                </w:rPr>
                                <w:t xml:space="preserve"> Law and Order</w:t>
                              </w:r>
                            </w:p>
                          </w:txbxContent>
                        </wps:txbx>
                        <wps:bodyPr wrap="square" rtlCol="0" anchor="ctr"/>
                      </wps:wsp>
                      <wps:wsp>
                        <wps:cNvPr id="30" name="Rectangle 30"/>
                        <wps:cNvSpPr/>
                        <wps:spPr>
                          <a:xfrm>
                            <a:off x="-3" y="4476327"/>
                            <a:ext cx="7271415" cy="558730"/>
                          </a:xfrm>
                          <a:prstGeom prst="rect">
                            <a:avLst/>
                          </a:prstGeom>
                          <a:solidFill>
                            <a:schemeClr val="accent2"/>
                          </a:solidFill>
                          <a:ln w="3810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0F447D5F" w14:textId="4EFCBE68" w:rsidR="00A01726" w:rsidRDefault="00A01726" w:rsidP="005F4942">
                              <w:pPr>
                                <w:jc w:val="center"/>
                                <w:rPr>
                                  <w:sz w:val="24"/>
                                  <w:szCs w:val="24"/>
                                </w:rPr>
                              </w:pPr>
                              <w:r>
                                <w:rPr>
                                  <w:rFonts w:ascii="Tahoma" w:eastAsia="Tahoma" w:hAnsi="Tahoma" w:cs="Tahoma"/>
                                  <w:color w:val="FFFFFF" w:themeColor="background1"/>
                                  <w:sz w:val="48"/>
                                  <w:szCs w:val="48"/>
                                </w:rPr>
                                <w:t xml:space="preserve"> Partnership and Social Inclusion</w:t>
                              </w:r>
                            </w:p>
                          </w:txbxContent>
                        </wps:txbx>
                        <wps:bodyPr wrap="square" rtlCol="0" anchor="ctr"/>
                      </wps:wsp>
                      <wps:wsp>
                        <wps:cNvPr id="31" name="Rectangle 31"/>
                        <wps:cNvSpPr/>
                        <wps:spPr>
                          <a:xfrm>
                            <a:off x="3724276" y="2093701"/>
                            <a:ext cx="1771650" cy="1752600"/>
                          </a:xfrm>
                          <a:prstGeom prst="rect">
                            <a:avLst/>
                          </a:prstGeom>
                          <a:solidFill>
                            <a:schemeClr val="accent2"/>
                          </a:solidFill>
                          <a:ln w="3810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518A5C35" w14:textId="3C4ED540" w:rsidR="00A01726" w:rsidRPr="00A83E27" w:rsidRDefault="00A01726" w:rsidP="005F4942">
                              <w:pPr>
                                <w:jc w:val="center"/>
                                <w:rPr>
                                  <w:sz w:val="25"/>
                                  <w:szCs w:val="25"/>
                                </w:rPr>
                              </w:pPr>
                              <w:r w:rsidRPr="00A83E27">
                                <w:rPr>
                                  <w:rFonts w:ascii="Tahoma" w:eastAsia="Tahoma" w:hAnsi="Tahoma" w:cs="Tahoma"/>
                                  <w:color w:val="FFFFFF" w:themeColor="background1"/>
                                  <w:sz w:val="25"/>
                                  <w:szCs w:val="25"/>
                                </w:rPr>
                                <w:t xml:space="preserve">To provide </w:t>
                              </w:r>
                              <w:r>
                                <w:rPr>
                                  <w:rFonts w:ascii="Tahoma" w:eastAsia="Tahoma" w:hAnsi="Tahoma" w:cs="Tahoma"/>
                                  <w:color w:val="FFFFFF" w:themeColor="background1"/>
                                  <w:sz w:val="25"/>
                                  <w:szCs w:val="25"/>
                                </w:rPr>
                                <w:t xml:space="preserve">functional </w:t>
                              </w:r>
                              <w:r w:rsidRPr="00A83E27">
                                <w:rPr>
                                  <w:rFonts w:ascii="Tahoma" w:eastAsia="Tahoma" w:hAnsi="Tahoma" w:cs="Tahoma"/>
                                  <w:color w:val="FFFFFF" w:themeColor="background1"/>
                                  <w:sz w:val="25"/>
                                  <w:szCs w:val="25"/>
                                </w:rPr>
                                <w:t>social</w:t>
                              </w:r>
                              <w:r w:rsidR="003F5FDE">
                                <w:rPr>
                                  <w:rFonts w:ascii="Tahoma" w:eastAsia="Tahoma" w:hAnsi="Tahoma" w:cs="Tahoma"/>
                                  <w:color w:val="FFFFFF" w:themeColor="background1"/>
                                  <w:sz w:val="25"/>
                                  <w:szCs w:val="25"/>
                                </w:rPr>
                                <w:t>,</w:t>
                              </w:r>
                              <w:r w:rsidRPr="00A83E27">
                                <w:rPr>
                                  <w:rFonts w:ascii="Tahoma" w:eastAsia="Tahoma" w:hAnsi="Tahoma" w:cs="Tahoma"/>
                                  <w:color w:val="FFFFFF" w:themeColor="background1"/>
                                  <w:sz w:val="25"/>
                                  <w:szCs w:val="25"/>
                                </w:rPr>
                                <w:t xml:space="preserve"> physical </w:t>
                              </w:r>
                              <w:r w:rsidR="003F5FDE" w:rsidRPr="00A83E27">
                                <w:rPr>
                                  <w:rFonts w:ascii="Tahoma" w:eastAsia="Tahoma" w:hAnsi="Tahoma" w:cs="Tahoma"/>
                                  <w:color w:val="FFFFFF" w:themeColor="background1"/>
                                  <w:sz w:val="25"/>
                                  <w:szCs w:val="25"/>
                                </w:rPr>
                                <w:t xml:space="preserve">and </w:t>
                              </w:r>
                              <w:r w:rsidR="003F5FDE">
                                <w:rPr>
                                  <w:rFonts w:ascii="Tahoma" w:eastAsia="Tahoma" w:hAnsi="Tahoma" w:cs="Tahoma"/>
                                  <w:color w:val="FFFFFF" w:themeColor="background1"/>
                                  <w:sz w:val="25"/>
                                  <w:szCs w:val="25"/>
                                </w:rPr>
                                <w:t xml:space="preserve">resilient </w:t>
                              </w:r>
                              <w:r w:rsidRPr="00A83E27">
                                <w:rPr>
                                  <w:rFonts w:ascii="Tahoma" w:eastAsia="Tahoma" w:hAnsi="Tahoma" w:cs="Tahoma"/>
                                  <w:color w:val="FFFFFF" w:themeColor="background1"/>
                                  <w:sz w:val="25"/>
                                  <w:szCs w:val="25"/>
                                </w:rPr>
                                <w:t xml:space="preserve">infrastructure, and promote sustainable environment </w:t>
                              </w:r>
                            </w:p>
                          </w:txbxContent>
                        </wps:txbx>
                        <wps:bodyPr wrap="square" rtlCol="0" anchor="ctr"/>
                      </wps:wsp>
                      <wps:wsp>
                        <wps:cNvPr id="32" name="Rectangle 32"/>
                        <wps:cNvSpPr/>
                        <wps:spPr>
                          <a:xfrm>
                            <a:off x="5562601" y="2084176"/>
                            <a:ext cx="1771650" cy="1752600"/>
                          </a:xfrm>
                          <a:prstGeom prst="rect">
                            <a:avLst/>
                          </a:prstGeom>
                          <a:solidFill>
                            <a:schemeClr val="accent2"/>
                          </a:solidFill>
                          <a:ln w="3810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44004E05" w14:textId="754854CB" w:rsidR="00A01726" w:rsidRPr="00A83E27" w:rsidRDefault="00A01726" w:rsidP="005F4942">
                              <w:pPr>
                                <w:jc w:val="center"/>
                                <w:rPr>
                                  <w:sz w:val="25"/>
                                  <w:szCs w:val="25"/>
                                </w:rPr>
                              </w:pPr>
                              <w:r w:rsidRPr="00A83E27">
                                <w:rPr>
                                  <w:rFonts w:ascii="Tahoma" w:eastAsia="Tahoma" w:hAnsi="Tahoma" w:cs="Tahoma"/>
                                  <w:color w:val="FFFFFF" w:themeColor="background1"/>
                                  <w:sz w:val="25"/>
                                  <w:szCs w:val="25"/>
                                </w:rPr>
                                <w:t>To provide</w:t>
                              </w:r>
                              <w:r>
                                <w:rPr>
                                  <w:rFonts w:ascii="Tahoma" w:eastAsia="Tahoma" w:hAnsi="Tahoma" w:cs="Tahoma"/>
                                  <w:color w:val="FFFFFF" w:themeColor="background1"/>
                                  <w:sz w:val="25"/>
                                  <w:szCs w:val="25"/>
                                </w:rPr>
                                <w:t xml:space="preserve"> responsive administration that guarantee </w:t>
                              </w:r>
                              <w:r w:rsidR="00960E84" w:rsidRPr="00960E84">
                                <w:rPr>
                                  <w:rFonts w:ascii="Tahoma" w:eastAsia="Tahoma" w:hAnsi="Tahoma" w:cs="Tahoma"/>
                                  <w:color w:val="FFFFFF" w:themeColor="background1"/>
                                  <w:sz w:val="25"/>
                                  <w:szCs w:val="25"/>
                                  <w:highlight w:val="green"/>
                                </w:rPr>
                                <w:t>good governance</w:t>
                              </w:r>
                              <w:r w:rsidR="00960E84">
                                <w:rPr>
                                  <w:rFonts w:ascii="Tahoma" w:eastAsia="Tahoma" w:hAnsi="Tahoma" w:cs="Tahoma"/>
                                  <w:color w:val="FFFFFF" w:themeColor="background1"/>
                                  <w:sz w:val="25"/>
                                  <w:szCs w:val="25"/>
                                </w:rPr>
                                <w:t xml:space="preserve">, </w:t>
                              </w:r>
                              <w:r>
                                <w:rPr>
                                  <w:rFonts w:ascii="Tahoma" w:eastAsia="Tahoma" w:hAnsi="Tahoma" w:cs="Tahoma"/>
                                  <w:color w:val="FFFFFF" w:themeColor="background1"/>
                                  <w:sz w:val="25"/>
                                  <w:szCs w:val="25"/>
                                </w:rPr>
                                <w:t>justice and security</w:t>
                              </w:r>
                              <w:r w:rsidRPr="00A83E27">
                                <w:rPr>
                                  <w:rFonts w:ascii="Tahoma" w:eastAsia="Tahoma" w:hAnsi="Tahoma" w:cs="Tahoma"/>
                                  <w:color w:val="FFFFFF" w:themeColor="background1"/>
                                  <w:sz w:val="25"/>
                                  <w:szCs w:val="25"/>
                                </w:rPr>
                                <w:t xml:space="preserve"> </w:t>
                              </w:r>
                            </w:p>
                          </w:txbxContent>
                        </wps:txbx>
                        <wps:bodyPr wrap="square" rtlCol="0" anchor="ctr"/>
                      </wps:wsp>
                      <wps:wsp>
                        <wps:cNvPr id="33" name="Rectangle 33"/>
                        <wps:cNvSpPr/>
                        <wps:spPr>
                          <a:xfrm>
                            <a:off x="1" y="2093701"/>
                            <a:ext cx="1771650" cy="1752600"/>
                          </a:xfrm>
                          <a:prstGeom prst="rect">
                            <a:avLst/>
                          </a:prstGeom>
                          <a:solidFill>
                            <a:schemeClr val="accent2"/>
                          </a:solidFill>
                          <a:ln w="38100">
                            <a:solidFill>
                              <a:srgbClr val="FFC000"/>
                            </a:solidFill>
                          </a:ln>
                        </wps:spPr>
                        <wps:style>
                          <a:lnRef idx="1">
                            <a:schemeClr val="accent5"/>
                          </a:lnRef>
                          <a:fillRef idx="3">
                            <a:schemeClr val="accent5"/>
                          </a:fillRef>
                          <a:effectRef idx="2">
                            <a:schemeClr val="accent5"/>
                          </a:effectRef>
                          <a:fontRef idx="minor">
                            <a:schemeClr val="lt1"/>
                          </a:fontRef>
                        </wps:style>
                        <wps:txbx>
                          <w:txbxContent>
                            <w:p w14:paraId="5ABDFDD1" w14:textId="77777777" w:rsidR="00A01726" w:rsidRDefault="00A01726" w:rsidP="005F4942">
                              <w:pPr>
                                <w:jc w:val="center"/>
                                <w:rPr>
                                  <w:sz w:val="24"/>
                                  <w:szCs w:val="24"/>
                                </w:rPr>
                              </w:pPr>
                              <w:r>
                                <w:rPr>
                                  <w:rFonts w:ascii="Tahoma" w:eastAsia="Tahoma" w:hAnsi="Tahoma" w:cs="Tahoma"/>
                                  <w:color w:val="FFFFFF" w:themeColor="background1"/>
                                  <w:sz w:val="28"/>
                                  <w:szCs w:val="28"/>
                                </w:rPr>
                                <w:t>To diversify Ondo State's economy by harnessing its resources to stimulate prosperity for all citizens</w:t>
                              </w: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4F38ED1D" id="Group 15" o:spid="_x0000_s1027" style="position:absolute;margin-left:-59.7pt;margin-top:12.8pt;width:583.45pt;height:369.75pt;z-index:251693056;mso-width-relative:margin;mso-height-relative:margin" coordorigin="" coordsize="73342,5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8" type="#_x0000_t5" style="position:absolute;width:73241;height:20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" adj="10687" fillcolor="#c0504d [3205]" strokecolor="#ffc000" strokeweight="4.5pt">
                  <v:shadow on="t" color="black" opacity="22937f" origin=",.5" offset="0,.63889mm"/>
                  <v:textbox>
                    <w:txbxContent>
                      <w:p w14:paraId="3923F84A" w14:textId="5464B101" w:rsidR="00A01726" w:rsidRPr="00A01726" w:rsidRDefault="00A01726" w:rsidP="005F4942">
                        <w:pPr>
                          <w:jc w:val="center"/>
                          <w:rPr>
                            <w:color w:val="FF0000"/>
                            <w:szCs w:val="24"/>
                          </w:rPr>
                        </w:pPr>
                        <w:r w:rsidRPr="00A01726">
                          <w:rPr>
                            <w:rFonts w:ascii="Tahoma" w:eastAsia="Tahoma" w:hAnsi="Tahoma" w:cs="Tahoma"/>
                            <w:color w:val="FF0000"/>
                            <w:sz w:val="24"/>
                            <w:szCs w:val="28"/>
                          </w:rPr>
                          <w:t>To be an efficiently-administered state with functionally diversified economy, well harnessed resources and guaranteed socio-economic well-being and security</w:t>
                        </w:r>
                      </w:p>
                    </w:txbxContent>
                  </v:textbox>
                </v:shape>
                <v:rect id="Rectangle 25" o:spid="_x0000_s1029" style="position:absolute;left:18573;top:21032;width:17717;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" fillcolor="#c0504d [3205]" strokecolor="#ffc000" strokeweight="3pt">
                  <v:shadow on="t" color="black" opacity="22937f" origin=",.5" offset="0,.63889mm"/>
                  <v:textbox>
                    <w:txbxContent>
                      <w:p w14:paraId="33F8F624" w14:textId="753671EA" w:rsidR="00A01726" w:rsidRDefault="00A01726" w:rsidP="005F4942">
                        <w:pPr>
                          <w:jc w:val="center"/>
                          <w:rPr>
                            <w:sz w:val="24"/>
                            <w:szCs w:val="24"/>
                          </w:rPr>
                        </w:pPr>
                        <w:r w:rsidRPr="003F5FDE">
                          <w:rPr>
                            <w:rFonts w:ascii="Tahoma" w:eastAsia="Tahoma" w:hAnsi="Tahoma" w:cs="Tahoma"/>
                            <w:color w:val="FFFFFF" w:themeColor="background1"/>
                            <w:sz w:val="28"/>
                            <w:szCs w:val="28"/>
                            <w:highlight w:val="green"/>
                          </w:rPr>
                          <w:t xml:space="preserve">To </w:t>
                        </w:r>
                        <w:r w:rsidR="003F5FDE" w:rsidRPr="003F5FDE">
                          <w:rPr>
                            <w:rFonts w:ascii="Tahoma" w:eastAsia="Tahoma" w:hAnsi="Tahoma" w:cs="Tahoma"/>
                            <w:color w:val="FFFFFF" w:themeColor="background1"/>
                            <w:sz w:val="28"/>
                            <w:szCs w:val="28"/>
                            <w:highlight w:val="green"/>
                          </w:rPr>
                          <w:t>provide services the will ensure that the citizens are healthy, educated and productive.</w:t>
                        </w:r>
                        <w:r>
                          <w:rPr>
                            <w:rFonts w:ascii="Tahoma" w:eastAsia="Tahoma" w:hAnsi="Tahoma" w:cs="Tahoma"/>
                            <w:color w:val="FFFFFF" w:themeColor="background1"/>
                            <w:sz w:val="28"/>
                            <w:szCs w:val="28"/>
                          </w:rPr>
                          <w:t xml:space="preserve"> </w:t>
                        </w:r>
                      </w:p>
                    </w:txbxContent>
                  </v:textbox>
                </v:rect>
                <v:rect id="Rectangle 26" o:spid="_x0000_s1030" style="position:absolute;left:190;top:39034;width:17621;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" fillcolor="#c0504d [3205]" strokecolor="#ffc000" strokeweight="3pt">
                  <v:shadow on="t" color="black" opacity="22937f" origin=",.5" offset="0,.63889mm"/>
                  <v:textbox>
                    <w:txbxContent>
                      <w:p w14:paraId="710792F3" w14:textId="77777777" w:rsidR="00A01726" w:rsidRPr="00A83E27" w:rsidRDefault="00A01726" w:rsidP="005F4942">
                        <w:pPr>
                          <w:jc w:val="center"/>
                          <w:rPr>
                            <w:sz w:val="20"/>
                            <w:szCs w:val="24"/>
                          </w:rPr>
                        </w:pPr>
                        <w:r w:rsidRPr="00A83E27">
                          <w:rPr>
                            <w:rFonts w:ascii="Tahoma" w:eastAsia="Tahoma" w:hAnsi="Tahoma" w:cs="Tahoma"/>
                            <w:color w:val="FFFFFF" w:themeColor="background1"/>
                            <w:sz w:val="24"/>
                            <w:szCs w:val="32"/>
                          </w:rPr>
                          <w:t>Prosperous Economy</w:t>
                        </w:r>
                      </w:p>
                    </w:txbxContent>
                  </v:textbox>
                </v:rect>
                <v:rect id="Rectangle 27" o:spid="_x0000_s1031" style="position:absolute;left:18573;top:39129;width:1752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" fillcolor="#c0504d [3205]" strokecolor="#ffc000" strokeweight="3pt">
                  <v:shadow on="t" color="black" opacity="22937f" origin=",.5" offset="0,.63889mm"/>
                  <v:textbox>
                    <w:txbxContent>
                      <w:p w14:paraId="4A9D663E" w14:textId="77777777" w:rsidR="00A01726" w:rsidRPr="00A83E27" w:rsidRDefault="00A01726" w:rsidP="005F4942">
                        <w:pPr>
                          <w:jc w:val="center"/>
                          <w:rPr>
                            <w:sz w:val="16"/>
                            <w:szCs w:val="24"/>
                          </w:rPr>
                        </w:pPr>
                        <w:r w:rsidRPr="00A83E27">
                          <w:rPr>
                            <w:rFonts w:ascii="Tahoma" w:eastAsia="Tahoma" w:hAnsi="Tahoma" w:cs="Tahoma"/>
                            <w:color w:val="FFFFFF" w:themeColor="background1"/>
                            <w:sz w:val="20"/>
                            <w:szCs w:val="32"/>
                          </w:rPr>
                          <w:t>Human Capital Development</w:t>
                        </w:r>
                      </w:p>
                    </w:txbxContent>
                  </v:textbox>
                </v:rect>
                <v:rect id="Rectangle 28" o:spid="_x0000_s1032" style="position:absolute;left:37242;top:38939;width:17622;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" fillcolor="#c0504d [3205]" strokecolor="#ffc000" strokeweight="3pt">
                  <v:shadow on="t" color="black" opacity="22937f" origin=",.5" offset="0,.63889mm"/>
                  <v:textbox>
                    <w:txbxContent>
                      <w:p w14:paraId="13683D01" w14:textId="77777777" w:rsidR="00A01726" w:rsidRPr="00A83E27" w:rsidRDefault="00A01726" w:rsidP="005F4942">
                        <w:pPr>
                          <w:jc w:val="center"/>
                          <w:rPr>
                            <w:sz w:val="16"/>
                            <w:szCs w:val="24"/>
                          </w:rPr>
                        </w:pPr>
                        <w:r w:rsidRPr="00A83E27">
                          <w:rPr>
                            <w:rFonts w:ascii="Tahoma" w:eastAsia="Tahoma" w:hAnsi="Tahoma" w:cs="Tahoma"/>
                            <w:color w:val="FFFFFF" w:themeColor="background1"/>
                            <w:sz w:val="20"/>
                            <w:szCs w:val="32"/>
                          </w:rPr>
                          <w:t>Environment and Infrastructure</w:t>
                        </w:r>
                      </w:p>
                    </w:txbxContent>
                  </v:textbox>
                </v:rect>
                <v:rect id="Rectangle 29" o:spid="_x0000_s1033" style="position:absolute;left:55719;top:38844;width:17526;height: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" fillcolor="#c0504d [3205]" strokecolor="#ffc000" strokeweight="3pt">
                  <v:shadow on="t" color="black" opacity="22937f" origin=",.5" offset="0,.63889mm"/>
                  <v:textbox>
                    <w:txbxContent>
                      <w:p w14:paraId="20F91918" w14:textId="4286F89F" w:rsidR="00A01726" w:rsidRPr="00A83E27" w:rsidRDefault="00A01726" w:rsidP="005F4942">
                        <w:pPr>
                          <w:jc w:val="center"/>
                          <w:rPr>
                            <w:sz w:val="20"/>
                            <w:szCs w:val="24"/>
                          </w:rPr>
                        </w:pPr>
                        <w:r>
                          <w:rPr>
                            <w:rFonts w:ascii="Tahoma" w:eastAsia="Tahoma" w:hAnsi="Tahoma" w:cs="Tahoma"/>
                            <w:color w:val="FFFFFF" w:themeColor="background1"/>
                            <w:sz w:val="24"/>
                            <w:szCs w:val="32"/>
                          </w:rPr>
                          <w:t>Governance,</w:t>
                        </w:r>
                        <w:r w:rsidRPr="00A83E27">
                          <w:rPr>
                            <w:rFonts w:ascii="Tahoma" w:eastAsia="Tahoma" w:hAnsi="Tahoma" w:cs="Tahoma"/>
                            <w:color w:val="FFFFFF" w:themeColor="background1"/>
                            <w:sz w:val="24"/>
                            <w:szCs w:val="32"/>
                          </w:rPr>
                          <w:t xml:space="preserve"> Law and Order</w:t>
                        </w:r>
                      </w:p>
                    </w:txbxContent>
                  </v:textbox>
                </v:rect>
                <v:rect id="Rectangle 30" o:spid="_x0000_s1034" style="position:absolute;top:44763;width:72714;height:5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" fillcolor="#c0504d [3205]" strokecolor="#ffc000" strokeweight="3pt">
                  <v:shadow on="t" color="black" opacity="22937f" origin=",.5" offset="0,.63889mm"/>
                  <v:textbox>
                    <w:txbxContent>
                      <w:p w14:paraId="0F447D5F" w14:textId="4EFCBE68" w:rsidR="00A01726" w:rsidRDefault="00A01726" w:rsidP="005F4942">
                        <w:pPr>
                          <w:jc w:val="center"/>
                          <w:rPr>
                            <w:sz w:val="24"/>
                            <w:szCs w:val="24"/>
                          </w:rPr>
                        </w:pPr>
                        <w:r>
                          <w:rPr>
                            <w:rFonts w:ascii="Tahoma" w:eastAsia="Tahoma" w:hAnsi="Tahoma" w:cs="Tahoma"/>
                            <w:color w:val="FFFFFF" w:themeColor="background1"/>
                            <w:sz w:val="48"/>
                            <w:szCs w:val="48"/>
                          </w:rPr>
                          <w:t xml:space="preserve"> Partnership and Social Inclusion</w:t>
                        </w:r>
                      </w:p>
                    </w:txbxContent>
                  </v:textbox>
                </v:rect>
                <v:rect id="Rectangle 31" o:spid="_x0000_s1035" style="position:absolute;left:37242;top:20937;width:17717;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" fillcolor="#c0504d [3205]" strokecolor="#ffc000" strokeweight="3pt">
                  <v:shadow on="t" color="black" opacity="22937f" origin=",.5" offset="0,.63889mm"/>
                  <v:textbox>
                    <w:txbxContent>
                      <w:p w14:paraId="518A5C35" w14:textId="3C4ED540" w:rsidR="00A01726" w:rsidRPr="00A83E27" w:rsidRDefault="00A01726" w:rsidP="005F4942">
                        <w:pPr>
                          <w:jc w:val="center"/>
                          <w:rPr>
                            <w:sz w:val="25"/>
                            <w:szCs w:val="25"/>
                          </w:rPr>
                        </w:pPr>
                        <w:r w:rsidRPr="00A83E27">
                          <w:rPr>
                            <w:rFonts w:ascii="Tahoma" w:eastAsia="Tahoma" w:hAnsi="Tahoma" w:cs="Tahoma"/>
                            <w:color w:val="FFFFFF" w:themeColor="background1"/>
                            <w:sz w:val="25"/>
                            <w:szCs w:val="25"/>
                          </w:rPr>
                          <w:t xml:space="preserve">To provide </w:t>
                        </w:r>
                        <w:r>
                          <w:rPr>
                            <w:rFonts w:ascii="Tahoma" w:eastAsia="Tahoma" w:hAnsi="Tahoma" w:cs="Tahoma"/>
                            <w:color w:val="FFFFFF" w:themeColor="background1"/>
                            <w:sz w:val="25"/>
                            <w:szCs w:val="25"/>
                          </w:rPr>
                          <w:t xml:space="preserve">functional </w:t>
                        </w:r>
                        <w:r w:rsidRPr="00A83E27">
                          <w:rPr>
                            <w:rFonts w:ascii="Tahoma" w:eastAsia="Tahoma" w:hAnsi="Tahoma" w:cs="Tahoma"/>
                            <w:color w:val="FFFFFF" w:themeColor="background1"/>
                            <w:sz w:val="25"/>
                            <w:szCs w:val="25"/>
                          </w:rPr>
                          <w:t>social</w:t>
                        </w:r>
                        <w:r w:rsidR="003F5FDE">
                          <w:rPr>
                            <w:rFonts w:ascii="Tahoma" w:eastAsia="Tahoma" w:hAnsi="Tahoma" w:cs="Tahoma"/>
                            <w:color w:val="FFFFFF" w:themeColor="background1"/>
                            <w:sz w:val="25"/>
                            <w:szCs w:val="25"/>
                          </w:rPr>
                          <w:t>,</w:t>
                        </w:r>
                        <w:r w:rsidRPr="00A83E27">
                          <w:rPr>
                            <w:rFonts w:ascii="Tahoma" w:eastAsia="Tahoma" w:hAnsi="Tahoma" w:cs="Tahoma"/>
                            <w:color w:val="FFFFFF" w:themeColor="background1"/>
                            <w:sz w:val="25"/>
                            <w:szCs w:val="25"/>
                          </w:rPr>
                          <w:t xml:space="preserve"> physical </w:t>
                        </w:r>
                        <w:r w:rsidR="003F5FDE" w:rsidRPr="00A83E27">
                          <w:rPr>
                            <w:rFonts w:ascii="Tahoma" w:eastAsia="Tahoma" w:hAnsi="Tahoma" w:cs="Tahoma"/>
                            <w:color w:val="FFFFFF" w:themeColor="background1"/>
                            <w:sz w:val="25"/>
                            <w:szCs w:val="25"/>
                          </w:rPr>
                          <w:t xml:space="preserve">and </w:t>
                        </w:r>
                        <w:r w:rsidR="003F5FDE">
                          <w:rPr>
                            <w:rFonts w:ascii="Tahoma" w:eastAsia="Tahoma" w:hAnsi="Tahoma" w:cs="Tahoma"/>
                            <w:color w:val="FFFFFF" w:themeColor="background1"/>
                            <w:sz w:val="25"/>
                            <w:szCs w:val="25"/>
                          </w:rPr>
                          <w:t xml:space="preserve">resilient </w:t>
                        </w:r>
                        <w:r w:rsidRPr="00A83E27">
                          <w:rPr>
                            <w:rFonts w:ascii="Tahoma" w:eastAsia="Tahoma" w:hAnsi="Tahoma" w:cs="Tahoma"/>
                            <w:color w:val="FFFFFF" w:themeColor="background1"/>
                            <w:sz w:val="25"/>
                            <w:szCs w:val="25"/>
                          </w:rPr>
                          <w:t xml:space="preserve">infrastructure, and promote sustainable environment </w:t>
                        </w:r>
                      </w:p>
                    </w:txbxContent>
                  </v:textbox>
                </v:rect>
                <v:rect id="Rectangle 32" o:spid="_x0000_s1036" style="position:absolute;left:55626;top:20841;width:17716;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" fillcolor="#c0504d [3205]" strokecolor="#ffc000" strokeweight="3pt">
                  <v:shadow on="t" color="black" opacity="22937f" origin=",.5" offset="0,.63889mm"/>
                  <v:textbox>
                    <w:txbxContent>
                      <w:p w14:paraId="44004E05" w14:textId="754854CB" w:rsidR="00A01726" w:rsidRPr="00A83E27" w:rsidRDefault="00A01726" w:rsidP="005F4942">
                        <w:pPr>
                          <w:jc w:val="center"/>
                          <w:rPr>
                            <w:sz w:val="25"/>
                            <w:szCs w:val="25"/>
                          </w:rPr>
                        </w:pPr>
                        <w:r w:rsidRPr="00A83E27">
                          <w:rPr>
                            <w:rFonts w:ascii="Tahoma" w:eastAsia="Tahoma" w:hAnsi="Tahoma" w:cs="Tahoma"/>
                            <w:color w:val="FFFFFF" w:themeColor="background1"/>
                            <w:sz w:val="25"/>
                            <w:szCs w:val="25"/>
                          </w:rPr>
                          <w:t>To provide</w:t>
                        </w:r>
                        <w:r>
                          <w:rPr>
                            <w:rFonts w:ascii="Tahoma" w:eastAsia="Tahoma" w:hAnsi="Tahoma" w:cs="Tahoma"/>
                            <w:color w:val="FFFFFF" w:themeColor="background1"/>
                            <w:sz w:val="25"/>
                            <w:szCs w:val="25"/>
                          </w:rPr>
                          <w:t xml:space="preserve"> responsive administration that guarantee </w:t>
                        </w:r>
                        <w:r w:rsidR="00960E84" w:rsidRPr="00960E84">
                          <w:rPr>
                            <w:rFonts w:ascii="Tahoma" w:eastAsia="Tahoma" w:hAnsi="Tahoma" w:cs="Tahoma"/>
                            <w:color w:val="FFFFFF" w:themeColor="background1"/>
                            <w:sz w:val="25"/>
                            <w:szCs w:val="25"/>
                            <w:highlight w:val="green"/>
                          </w:rPr>
                          <w:t>good governance</w:t>
                        </w:r>
                        <w:r w:rsidR="00960E84">
                          <w:rPr>
                            <w:rFonts w:ascii="Tahoma" w:eastAsia="Tahoma" w:hAnsi="Tahoma" w:cs="Tahoma"/>
                            <w:color w:val="FFFFFF" w:themeColor="background1"/>
                            <w:sz w:val="25"/>
                            <w:szCs w:val="25"/>
                          </w:rPr>
                          <w:t xml:space="preserve">, </w:t>
                        </w:r>
                        <w:r>
                          <w:rPr>
                            <w:rFonts w:ascii="Tahoma" w:eastAsia="Tahoma" w:hAnsi="Tahoma" w:cs="Tahoma"/>
                            <w:color w:val="FFFFFF" w:themeColor="background1"/>
                            <w:sz w:val="25"/>
                            <w:szCs w:val="25"/>
                          </w:rPr>
                          <w:t>justice and security</w:t>
                        </w:r>
                        <w:r w:rsidRPr="00A83E27">
                          <w:rPr>
                            <w:rFonts w:ascii="Tahoma" w:eastAsia="Tahoma" w:hAnsi="Tahoma" w:cs="Tahoma"/>
                            <w:color w:val="FFFFFF" w:themeColor="background1"/>
                            <w:sz w:val="25"/>
                            <w:szCs w:val="25"/>
                          </w:rPr>
                          <w:t xml:space="preserve"> </w:t>
                        </w:r>
                      </w:p>
                    </w:txbxContent>
                  </v:textbox>
                </v:rect>
                <v:rect id="Rectangle 33" o:spid="_x0000_s1037" style="position:absolute;top:20937;width:17716;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" fillcolor="#c0504d [3205]" strokecolor="#ffc000" strokeweight="3pt">
                  <v:shadow on="t" color="black" opacity="22937f" origin=",.5" offset="0,.63889mm"/>
                  <v:textbox>
                    <w:txbxContent>
                      <w:p w14:paraId="5ABDFDD1" w14:textId="77777777" w:rsidR="00A01726" w:rsidRDefault="00A01726" w:rsidP="005F4942">
                        <w:pPr>
                          <w:jc w:val="center"/>
                          <w:rPr>
                            <w:sz w:val="24"/>
                            <w:szCs w:val="24"/>
                          </w:rPr>
                        </w:pPr>
                        <w:r>
                          <w:rPr>
                            <w:rFonts w:ascii="Tahoma" w:eastAsia="Tahoma" w:hAnsi="Tahoma" w:cs="Tahoma"/>
                            <w:color w:val="FFFFFF" w:themeColor="background1"/>
                            <w:sz w:val="28"/>
                            <w:szCs w:val="28"/>
                          </w:rPr>
                          <w:t>To diversify Ondo State's economy by harnessing its resources to stimulate prosperity for all citizens</w:t>
                        </w:r>
                      </w:p>
                    </w:txbxContent>
                  </v:textbox>
                </v:rect>
              </v:group>
            </w:pict>
          </mc:Fallback>
        </mc:AlternateContent>
      </w:r>
    </w:p>
    <w:p w14:paraId="3F42C318" w14:textId="3B8894F1" w:rsidR="002900AE" w:rsidRPr="00960E84" w:rsidRDefault="005F3ECB" w:rsidP="002900AE">
      <w:pPr>
        <w:spacing w:line="360" w:lineRule="auto"/>
        <w:rPr>
          <w:szCs w:val="24"/>
        </w:rPr>
      </w:pPr>
      <w:r w:rsidRPr="00F82CC7">
        <w:rPr>
          <w:szCs w:val="24"/>
        </w:rPr>
        <w:lastRenderedPageBreak/>
        <w:t xml:space="preserve">The achievement of these four goals will move the State towards the achievement of the overall goal for the plan period. </w:t>
      </w:r>
      <w:r w:rsidR="00961DE4">
        <w:rPr>
          <w:szCs w:val="24"/>
        </w:rPr>
        <w:t xml:space="preserve"> Each of the development </w:t>
      </w:r>
      <w:r w:rsidR="0038047A">
        <w:rPr>
          <w:szCs w:val="24"/>
        </w:rPr>
        <w:t>pillars</w:t>
      </w:r>
      <w:r w:rsidR="00961DE4">
        <w:rPr>
          <w:szCs w:val="24"/>
        </w:rPr>
        <w:t xml:space="preserve"> is further elaborated as follows.</w:t>
      </w:r>
      <w:bookmarkEnd w:id="0"/>
    </w:p>
    <w:p w14:paraId="7F434DAD" w14:textId="60250DC6" w:rsidR="002900AE" w:rsidRPr="002900AE" w:rsidRDefault="002900AE" w:rsidP="00F60F6F">
      <w:pPr>
        <w:pStyle w:val="Heading2"/>
      </w:pPr>
      <w:bookmarkStart w:id="6" w:name="_Toc162955588"/>
      <w:r w:rsidRPr="002900AE">
        <w:t>5.</w:t>
      </w:r>
      <w:r>
        <w:t>1</w:t>
      </w:r>
      <w:r w:rsidRPr="002900AE">
        <w:tab/>
        <w:t>Prosperous Economy: Goals and Performance Indicators</w:t>
      </w:r>
      <w:bookmarkEnd w:id="6"/>
    </w:p>
    <w:p w14:paraId="4CC9A136" w14:textId="5ED3F439" w:rsidR="002900AE" w:rsidRPr="00960E84" w:rsidRDefault="002900AE" w:rsidP="002900AE">
      <w:pPr>
        <w:spacing w:line="360" w:lineRule="auto"/>
      </w:pPr>
      <w:r w:rsidRPr="002900AE">
        <w:t>The goal for prosperous</w:t>
      </w:r>
      <w:r w:rsidR="00960E84">
        <w:t xml:space="preserve"> economy for the plan period is</w:t>
      </w:r>
      <w:r w:rsidRPr="002900AE">
        <w:rPr>
          <w:noProof/>
        </w:rPr>
        <mc:AlternateContent>
          <mc:Choice Requires="wps">
            <w:drawing>
              <wp:anchor distT="0" distB="0" distL="114300" distR="114300" simplePos="0" relativeHeight="251703296" behindDoc="0" locked="0" layoutInCell="1" allowOverlap="1" wp14:anchorId="4A56A32C" wp14:editId="78BEB81B">
                <wp:simplePos x="0" y="0"/>
                <wp:positionH relativeFrom="column">
                  <wp:posOffset>-112395</wp:posOffset>
                </wp:positionH>
                <wp:positionV relativeFrom="paragraph">
                  <wp:posOffset>291383</wp:posOffset>
                </wp:positionV>
                <wp:extent cx="5960110" cy="848995"/>
                <wp:effectExtent l="76200" t="38100" r="97790" b="12255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848995"/>
                        </a:xfrm>
                        <a:prstGeom prst="roundRect">
                          <a:avLst>
                            <a:gd name="adj" fmla="val 16667"/>
                          </a:avLst>
                        </a:prstGeom>
                        <a:ln w="57150">
                          <a:solidFill>
                            <a:srgbClr val="FFC000"/>
                          </a:solidFill>
                          <a:headEnd/>
                          <a:tailEnd/>
                        </a:ln>
                      </wps:spPr>
                      <wps:style>
                        <a:lnRef idx="1">
                          <a:schemeClr val="accent2"/>
                        </a:lnRef>
                        <a:fillRef idx="3">
                          <a:schemeClr val="accent2"/>
                        </a:fillRef>
                        <a:effectRef idx="2">
                          <a:schemeClr val="accent2"/>
                        </a:effectRef>
                        <a:fontRef idx="minor">
                          <a:schemeClr val="lt1"/>
                        </a:fontRef>
                      </wps:style>
                      <wps:txbx>
                        <w:txbxContent>
                          <w:p w14:paraId="7A6D4B75" w14:textId="77777777" w:rsidR="00A01726" w:rsidRDefault="00A01726" w:rsidP="002900AE">
                            <w:pPr>
                              <w:jc w:val="center"/>
                              <w:rPr>
                                <w:sz w:val="24"/>
                                <w:szCs w:val="24"/>
                              </w:rPr>
                            </w:pPr>
                            <w:r>
                              <w:rPr>
                                <w:rFonts w:ascii="Tahoma" w:eastAsia="Tahoma" w:hAnsi="Tahoma" w:cs="Tahoma"/>
                                <w:color w:val="FFFFFF" w:themeColor="background1"/>
                                <w:sz w:val="28"/>
                                <w:szCs w:val="28"/>
                              </w:rPr>
                              <w:t>To diversify Ondo State's economy by harnessing its resources to stimulate prosperity for all citizens</w:t>
                            </w:r>
                          </w:p>
                          <w:p w14:paraId="4DF4B14D" w14:textId="77777777" w:rsidR="00A01726" w:rsidRDefault="00A01726" w:rsidP="002900AE">
                            <w:pPr>
                              <w:jc w:val="center"/>
                              <w:rPr>
                                <w:rFonts w:ascii="Tahoma" w:hAnsi="Tahoma" w:cs="Tahom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6A32C" id="Rectangle: Rounded Corners 9" o:spid="_x0000_s1038" style="position:absolute;margin-left:-8.85pt;margin-top:22.95pt;width:469.3pt;height:6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" fillcolor="#652523 [1637]" strokecolor="#ffc000" strokeweight="4.5pt">
                <v:fill color2="#ba4442 [3013]" rotate="t" angle="180" colors="0 #9b2d2a;52429f #cb3d3a;1 #ce3b37" focus="100%" type="gradient">
                  <o:fill v:ext="view" type="gradientUnscaled"/>
                </v:fill>
                <v:shadow on="t" color="black" opacity="22937f" origin=",.5" offset="0,.63889mm"/>
                <v:textbox>
                  <w:txbxContent>
                    <w:p w14:paraId="7A6D4B75" w14:textId="77777777" w:rsidR="00A01726" w:rsidRDefault="00A01726" w:rsidP="002900AE">
                      <w:pPr>
                        <w:jc w:val="center"/>
                        <w:rPr>
                          <w:sz w:val="24"/>
                          <w:szCs w:val="24"/>
                        </w:rPr>
                      </w:pPr>
                      <w:r>
                        <w:rPr>
                          <w:rFonts w:ascii="Tahoma" w:eastAsia="Tahoma" w:hAnsi="Tahoma" w:cs="Tahoma"/>
                          <w:color w:val="FFFFFF" w:themeColor="background1"/>
                          <w:sz w:val="28"/>
                          <w:szCs w:val="28"/>
                        </w:rPr>
                        <w:t>To diversify Ondo State's economy by harnessing its resources to stimulate prosperity for all citizens</w:t>
                      </w:r>
                    </w:p>
                    <w:p w14:paraId="4DF4B14D" w14:textId="77777777" w:rsidR="00A01726" w:rsidRDefault="00A01726" w:rsidP="002900AE">
                      <w:pPr>
                        <w:jc w:val="center"/>
                        <w:rPr>
                          <w:rFonts w:ascii="Tahoma" w:hAnsi="Tahoma" w:cs="Tahoma"/>
                          <w:sz w:val="24"/>
                        </w:rPr>
                      </w:pPr>
                    </w:p>
                  </w:txbxContent>
                </v:textbox>
              </v:roundrect>
            </w:pict>
          </mc:Fallback>
        </mc:AlternateContent>
      </w:r>
    </w:p>
    <w:p w14:paraId="6E3A7E6A" w14:textId="77777777" w:rsidR="002900AE" w:rsidRPr="002900AE" w:rsidRDefault="002900AE" w:rsidP="002900AE">
      <w:pPr>
        <w:spacing w:line="360" w:lineRule="auto"/>
        <w:rPr>
          <w:b/>
        </w:rPr>
      </w:pPr>
    </w:p>
    <w:p w14:paraId="551094A1" w14:textId="77777777" w:rsidR="002900AE" w:rsidRPr="002900AE" w:rsidRDefault="002900AE" w:rsidP="002900AE">
      <w:pPr>
        <w:spacing w:line="360" w:lineRule="auto"/>
        <w:rPr>
          <w:b/>
        </w:rPr>
      </w:pPr>
    </w:p>
    <w:p w14:paraId="7822C285" w14:textId="77777777" w:rsidR="002900AE" w:rsidRPr="002900AE" w:rsidRDefault="002900AE" w:rsidP="002900AE">
      <w:pPr>
        <w:spacing w:line="360" w:lineRule="auto"/>
        <w:rPr>
          <w:b/>
        </w:rPr>
      </w:pPr>
    </w:p>
    <w:p w14:paraId="13B32ADB" w14:textId="3507EEA4" w:rsidR="002900AE" w:rsidRPr="002900AE" w:rsidRDefault="002900AE" w:rsidP="00960E84">
      <w:pPr>
        <w:spacing w:line="360" w:lineRule="auto"/>
        <w:jc w:val="both"/>
      </w:pPr>
      <w:r w:rsidRPr="002900AE">
        <w:t>During this plan period, significant efforts will be made to diversify the state's economy by promoting agriculture, agro-processing, manufacturing, and the utilization of the state's mineral resources. This will be accomplished through the creation of an enabling environment, facilitation, and, when appropriate, the formation of partnerships between Ondo State and the Federal Government, as well as between the state and private sector firms. This goal will be pursued with a focus on job generation. Incentives for employment creation will be primarily directed at Micro, Small, and Medium-sized Enterprises (MSMEs). This strategy will enable more inhabitants of Ondo State to experience increased prosperity and improve the capacity of the citizens to contribute to the internally generated revenue of the state thro</w:t>
      </w:r>
      <w:r w:rsidR="00960E84">
        <w:t>ugh meeting of tax obligations.</w:t>
      </w:r>
    </w:p>
    <w:p w14:paraId="53816DB8" w14:textId="59DCE9A2" w:rsidR="002900AE" w:rsidRPr="002900AE" w:rsidRDefault="002900AE" w:rsidP="002900AE">
      <w:pPr>
        <w:spacing w:line="360" w:lineRule="auto"/>
      </w:pPr>
      <w:r w:rsidRPr="002900AE">
        <w:t>The key thematic areas under prosperous economy are Agriculture and Food Security; Industry and Investment Promotion; and Culture and Tourism. The goals and the Key Performance Indicators for prosperous economy are presented as in Table.</w:t>
      </w:r>
      <w:r>
        <w:t>2</w:t>
      </w:r>
      <w:r w:rsidR="00960E84">
        <w:t>.</w:t>
      </w:r>
    </w:p>
    <w:p w14:paraId="4172B97D" w14:textId="14F8BB1F" w:rsidR="00173FDB" w:rsidRDefault="002900AE" w:rsidP="002900AE">
      <w:pPr>
        <w:spacing w:line="360" w:lineRule="auto"/>
        <w:rPr>
          <w:b/>
        </w:rPr>
      </w:pPr>
      <w:r w:rsidRPr="002900AE">
        <w:rPr>
          <w:b/>
        </w:rPr>
        <w:t xml:space="preserve">Table </w:t>
      </w:r>
      <w:r>
        <w:rPr>
          <w:b/>
        </w:rPr>
        <w:t>2</w:t>
      </w:r>
      <w:r w:rsidRPr="002900AE">
        <w:rPr>
          <w:b/>
        </w:rPr>
        <w:t>: Goals and Key Performance Indicators for Economic Development Sub-Sectors</w:t>
      </w:r>
    </w:p>
    <w:tbl>
      <w:tblPr>
        <w:tblStyle w:val="TableGrid"/>
        <w:tblW w:w="0" w:type="auto"/>
        <w:tblLook w:val="04A0" w:firstRow="1" w:lastRow="0" w:firstColumn="1" w:lastColumn="0" w:noHBand="0" w:noVBand="1"/>
      </w:tblPr>
      <w:tblGrid>
        <w:gridCol w:w="1255"/>
        <w:gridCol w:w="3780"/>
        <w:gridCol w:w="4230"/>
      </w:tblGrid>
      <w:tr w:rsidR="00502EA8" w14:paraId="6B565D20" w14:textId="77777777" w:rsidTr="00502EA8">
        <w:trPr>
          <w:tblHeader/>
        </w:trPr>
        <w:tc>
          <w:tcPr>
            <w:tcW w:w="1255" w:type="dxa"/>
          </w:tcPr>
          <w:p w14:paraId="1F50BE91" w14:textId="77777777" w:rsidR="00502EA8" w:rsidRPr="00C25241" w:rsidRDefault="00502EA8" w:rsidP="00A01726">
            <w:pPr>
              <w:rPr>
                <w:b/>
              </w:rPr>
            </w:pPr>
            <w:r w:rsidRPr="00C25241">
              <w:rPr>
                <w:b/>
                <w:bCs/>
              </w:rPr>
              <w:t>Sub-sector</w:t>
            </w:r>
          </w:p>
        </w:tc>
        <w:tc>
          <w:tcPr>
            <w:tcW w:w="3780" w:type="dxa"/>
          </w:tcPr>
          <w:p w14:paraId="77AB86F5" w14:textId="77777777" w:rsidR="00502EA8" w:rsidRPr="00C25241" w:rsidRDefault="00502EA8" w:rsidP="00A01726">
            <w:pPr>
              <w:rPr>
                <w:b/>
              </w:rPr>
            </w:pPr>
            <w:r w:rsidRPr="00C25241">
              <w:rPr>
                <w:b/>
                <w:bCs/>
              </w:rPr>
              <w:t>Sub-sector Goal</w:t>
            </w:r>
          </w:p>
        </w:tc>
        <w:tc>
          <w:tcPr>
            <w:tcW w:w="4230" w:type="dxa"/>
          </w:tcPr>
          <w:p w14:paraId="0A654D62" w14:textId="77777777" w:rsidR="00502EA8" w:rsidRPr="00C25241" w:rsidRDefault="00502EA8" w:rsidP="00A01726">
            <w:pPr>
              <w:rPr>
                <w:b/>
              </w:rPr>
            </w:pPr>
            <w:r w:rsidRPr="00C25241">
              <w:rPr>
                <w:b/>
                <w:bCs/>
              </w:rPr>
              <w:t>Sub-sector Key Performance Indicators</w:t>
            </w:r>
          </w:p>
        </w:tc>
      </w:tr>
      <w:tr w:rsidR="00502EA8" w14:paraId="0D3316A3" w14:textId="77777777" w:rsidTr="00502EA8">
        <w:tc>
          <w:tcPr>
            <w:tcW w:w="1255" w:type="dxa"/>
          </w:tcPr>
          <w:p w14:paraId="6B3F7B20" w14:textId="77777777" w:rsidR="00502EA8" w:rsidRDefault="00502EA8" w:rsidP="00A01726">
            <w:r w:rsidRPr="002900AE">
              <w:t>Agriculture and Food Security</w:t>
            </w:r>
          </w:p>
        </w:tc>
        <w:tc>
          <w:tcPr>
            <w:tcW w:w="3780" w:type="dxa"/>
          </w:tcPr>
          <w:p w14:paraId="7D63670B" w14:textId="77777777" w:rsidR="00502EA8" w:rsidRDefault="00502EA8" w:rsidP="00A01726">
            <w:r w:rsidRPr="002900AE">
              <w:t>To develop Agriculture and agro-allied industries for food security and employment generation</w:t>
            </w:r>
          </w:p>
        </w:tc>
        <w:tc>
          <w:tcPr>
            <w:tcW w:w="4230" w:type="dxa"/>
          </w:tcPr>
          <w:p w14:paraId="69750AE7" w14:textId="77777777" w:rsidR="00502EA8" w:rsidRPr="002900AE" w:rsidRDefault="00502EA8" w:rsidP="00502EA8">
            <w:pPr>
              <w:numPr>
                <w:ilvl w:val="0"/>
                <w:numId w:val="44"/>
              </w:numPr>
              <w:spacing w:after="200" w:line="360" w:lineRule="auto"/>
            </w:pPr>
            <w:r w:rsidRPr="002900AE">
              <w:t>Yield per hectare of major arable and tree crops</w:t>
            </w:r>
          </w:p>
          <w:p w14:paraId="4A302E23" w14:textId="77777777" w:rsidR="00502EA8" w:rsidRPr="002900AE" w:rsidRDefault="00502EA8" w:rsidP="00502EA8">
            <w:pPr>
              <w:numPr>
                <w:ilvl w:val="0"/>
                <w:numId w:val="44"/>
              </w:numPr>
              <w:spacing w:after="200" w:line="360" w:lineRule="auto"/>
            </w:pPr>
            <w:r w:rsidRPr="002900AE">
              <w:t>Outputs of major arable and tree crops per annum</w:t>
            </w:r>
          </w:p>
          <w:p w14:paraId="3566D5F9" w14:textId="4C6E3A2D" w:rsidR="00502EA8" w:rsidRPr="002900AE" w:rsidRDefault="00502EA8" w:rsidP="00502EA8">
            <w:pPr>
              <w:numPr>
                <w:ilvl w:val="0"/>
                <w:numId w:val="44"/>
              </w:numPr>
              <w:spacing w:after="200" w:line="360" w:lineRule="auto"/>
            </w:pPr>
            <w:r w:rsidRPr="002900AE">
              <w:t xml:space="preserve">Prices of major </w:t>
            </w:r>
            <w:r w:rsidR="00960E84" w:rsidRPr="002900AE">
              <w:t>staple</w:t>
            </w:r>
            <w:r w:rsidR="00960E84">
              <w:t xml:space="preserve"> </w:t>
            </w:r>
            <w:r w:rsidRPr="002900AE">
              <w:t>food</w:t>
            </w:r>
            <w:r w:rsidR="00960E84">
              <w:t>s</w:t>
            </w:r>
            <w:r w:rsidRPr="002900AE">
              <w:t xml:space="preserve"> </w:t>
            </w:r>
          </w:p>
          <w:p w14:paraId="452B8274" w14:textId="77777777" w:rsidR="00502EA8" w:rsidRPr="002900AE" w:rsidRDefault="00502EA8" w:rsidP="00502EA8">
            <w:pPr>
              <w:numPr>
                <w:ilvl w:val="0"/>
                <w:numId w:val="44"/>
              </w:numPr>
              <w:spacing w:after="200" w:line="360" w:lineRule="auto"/>
            </w:pPr>
            <w:r w:rsidRPr="002900AE">
              <w:lastRenderedPageBreak/>
              <w:t>Rural unemployment level</w:t>
            </w:r>
          </w:p>
          <w:p w14:paraId="3138838B" w14:textId="77777777" w:rsidR="00502EA8" w:rsidRPr="002900AE" w:rsidRDefault="00502EA8" w:rsidP="00502EA8">
            <w:pPr>
              <w:numPr>
                <w:ilvl w:val="0"/>
                <w:numId w:val="44"/>
              </w:numPr>
              <w:spacing w:after="200" w:line="360" w:lineRule="auto"/>
            </w:pPr>
            <w:r w:rsidRPr="002900AE">
              <w:t>Agricultural household income per capita</w:t>
            </w:r>
          </w:p>
          <w:p w14:paraId="601B3872" w14:textId="77777777" w:rsidR="00502EA8" w:rsidRPr="002900AE" w:rsidRDefault="00502EA8" w:rsidP="00502EA8">
            <w:pPr>
              <w:numPr>
                <w:ilvl w:val="0"/>
                <w:numId w:val="44"/>
              </w:numPr>
              <w:spacing w:after="200" w:line="360" w:lineRule="auto"/>
            </w:pPr>
            <w:r w:rsidRPr="002900AE">
              <w:t>Number of Agro-allied industries established</w:t>
            </w:r>
          </w:p>
          <w:p w14:paraId="0F515C29" w14:textId="77777777" w:rsidR="00502EA8" w:rsidRPr="002900AE" w:rsidRDefault="00502EA8" w:rsidP="00502EA8">
            <w:pPr>
              <w:numPr>
                <w:ilvl w:val="0"/>
                <w:numId w:val="44"/>
              </w:numPr>
              <w:spacing w:after="200" w:line="360" w:lineRule="auto"/>
            </w:pPr>
            <w:r w:rsidRPr="002900AE">
              <w:t>Number of functional food storage facilities</w:t>
            </w:r>
          </w:p>
          <w:p w14:paraId="3F495634" w14:textId="77777777" w:rsidR="00502EA8" w:rsidRPr="002900AE" w:rsidRDefault="00502EA8" w:rsidP="00502EA8">
            <w:pPr>
              <w:numPr>
                <w:ilvl w:val="0"/>
                <w:numId w:val="44"/>
              </w:numPr>
              <w:spacing w:after="200" w:line="360" w:lineRule="auto"/>
            </w:pPr>
            <w:r w:rsidRPr="002900AE">
              <w:t>Slaughter statistics</w:t>
            </w:r>
          </w:p>
          <w:p w14:paraId="7B7CE367" w14:textId="77777777" w:rsidR="00502EA8" w:rsidRPr="002900AE" w:rsidRDefault="00502EA8" w:rsidP="00502EA8">
            <w:pPr>
              <w:numPr>
                <w:ilvl w:val="0"/>
                <w:numId w:val="44"/>
              </w:numPr>
              <w:spacing w:after="200" w:line="360" w:lineRule="auto"/>
            </w:pPr>
            <w:r w:rsidRPr="002900AE">
              <w:t>Stock of laying birds</w:t>
            </w:r>
          </w:p>
          <w:p w14:paraId="012CD072" w14:textId="77777777" w:rsidR="00502EA8" w:rsidRPr="002900AE" w:rsidRDefault="00502EA8" w:rsidP="00502EA8">
            <w:pPr>
              <w:numPr>
                <w:ilvl w:val="0"/>
                <w:numId w:val="44"/>
              </w:numPr>
              <w:spacing w:after="200" w:line="360" w:lineRule="auto"/>
            </w:pPr>
            <w:r w:rsidRPr="002900AE">
              <w:t>Broilers produced</w:t>
            </w:r>
          </w:p>
          <w:p w14:paraId="2F4559CA" w14:textId="77777777" w:rsidR="00502EA8" w:rsidRPr="002900AE" w:rsidRDefault="00502EA8" w:rsidP="00502EA8">
            <w:pPr>
              <w:numPr>
                <w:ilvl w:val="0"/>
                <w:numId w:val="44"/>
              </w:numPr>
              <w:spacing w:after="200" w:line="360" w:lineRule="auto"/>
            </w:pPr>
            <w:r w:rsidRPr="002900AE">
              <w:t>Cat fish produced</w:t>
            </w:r>
          </w:p>
          <w:p w14:paraId="129272F4" w14:textId="77777777" w:rsidR="00502EA8" w:rsidRPr="002900AE" w:rsidRDefault="00502EA8" w:rsidP="00502EA8">
            <w:pPr>
              <w:numPr>
                <w:ilvl w:val="0"/>
                <w:numId w:val="44"/>
              </w:numPr>
              <w:spacing w:after="200" w:line="360" w:lineRule="auto"/>
            </w:pPr>
            <w:r w:rsidRPr="002900AE">
              <w:t>Youth participation in Agriculture</w:t>
            </w:r>
          </w:p>
          <w:p w14:paraId="11A5AB51" w14:textId="10BFACE8" w:rsidR="00502EA8" w:rsidRDefault="00502EA8" w:rsidP="00960E84">
            <w:pPr>
              <w:pStyle w:val="ListParagraph"/>
              <w:numPr>
                <w:ilvl w:val="0"/>
                <w:numId w:val="44"/>
              </w:numPr>
              <w:spacing w:after="0" w:line="240" w:lineRule="auto"/>
            </w:pPr>
            <w:r w:rsidRPr="002900AE">
              <w:t>Households with small ruminants</w:t>
            </w:r>
          </w:p>
          <w:p w14:paraId="2458EF30" w14:textId="17097516" w:rsidR="00960E84" w:rsidRPr="00227437" w:rsidRDefault="00960E84" w:rsidP="00960E84">
            <w:pPr>
              <w:pStyle w:val="ListParagraph"/>
              <w:numPr>
                <w:ilvl w:val="0"/>
                <w:numId w:val="44"/>
              </w:numPr>
              <w:spacing w:after="0" w:line="240" w:lineRule="auto"/>
              <w:rPr>
                <w:color w:val="00B050"/>
              </w:rPr>
            </w:pPr>
            <w:r w:rsidRPr="00227437">
              <w:rPr>
                <w:color w:val="00B050"/>
              </w:rPr>
              <w:t>Tonnage of Output of Agro-allied Firms</w:t>
            </w:r>
          </w:p>
          <w:p w14:paraId="1750AE15" w14:textId="70B95959" w:rsidR="00960E84" w:rsidRDefault="00960E84" w:rsidP="00227437">
            <w:pPr>
              <w:pStyle w:val="ListParagraph"/>
              <w:spacing w:after="0" w:line="240" w:lineRule="auto"/>
              <w:ind w:left="360"/>
            </w:pPr>
          </w:p>
        </w:tc>
      </w:tr>
      <w:tr w:rsidR="00502EA8" w14:paraId="4828259F" w14:textId="77777777" w:rsidTr="00502EA8">
        <w:tc>
          <w:tcPr>
            <w:tcW w:w="1255" w:type="dxa"/>
          </w:tcPr>
          <w:p w14:paraId="7BF8337B" w14:textId="77777777" w:rsidR="00502EA8" w:rsidRDefault="00502EA8" w:rsidP="00A01726">
            <w:r w:rsidRPr="002900AE">
              <w:lastRenderedPageBreak/>
              <w:t>Renewable Natural Resources</w:t>
            </w:r>
          </w:p>
        </w:tc>
        <w:tc>
          <w:tcPr>
            <w:tcW w:w="3780" w:type="dxa"/>
          </w:tcPr>
          <w:p w14:paraId="7BDBEA15" w14:textId="77777777" w:rsidR="00502EA8" w:rsidRDefault="00502EA8" w:rsidP="00A01726">
            <w:r w:rsidRPr="002900AE">
              <w:t xml:space="preserve">To ensure efficient and sustainable utilization of the State natural resources </w:t>
            </w:r>
          </w:p>
        </w:tc>
        <w:tc>
          <w:tcPr>
            <w:tcW w:w="4230" w:type="dxa"/>
          </w:tcPr>
          <w:p w14:paraId="3EB01B8B" w14:textId="77777777" w:rsidR="00502EA8" w:rsidRPr="002900AE" w:rsidRDefault="00502EA8" w:rsidP="00502EA8">
            <w:pPr>
              <w:numPr>
                <w:ilvl w:val="0"/>
                <w:numId w:val="45"/>
              </w:numPr>
              <w:spacing w:after="200" w:line="360" w:lineRule="auto"/>
            </w:pPr>
            <w:r w:rsidRPr="002900AE">
              <w:t>Forest canopy status</w:t>
            </w:r>
          </w:p>
          <w:p w14:paraId="051D7D57" w14:textId="77777777" w:rsidR="00502EA8" w:rsidRPr="002900AE" w:rsidRDefault="00502EA8" w:rsidP="00502EA8">
            <w:pPr>
              <w:numPr>
                <w:ilvl w:val="0"/>
                <w:numId w:val="45"/>
              </w:numPr>
              <w:spacing w:after="200" w:line="360" w:lineRule="auto"/>
            </w:pPr>
            <w:r w:rsidRPr="002900AE">
              <w:t>Number of hectares of forest reserve recovered from encroachment</w:t>
            </w:r>
          </w:p>
          <w:p w14:paraId="575E1DEA" w14:textId="77777777" w:rsidR="00502EA8" w:rsidRPr="002900AE" w:rsidRDefault="00502EA8" w:rsidP="00502EA8">
            <w:pPr>
              <w:numPr>
                <w:ilvl w:val="0"/>
                <w:numId w:val="45"/>
              </w:numPr>
              <w:spacing w:after="200" w:line="360" w:lineRule="auto"/>
            </w:pPr>
            <w:r w:rsidRPr="002900AE">
              <w:t>Hectarage of (public and private) plantation established by species</w:t>
            </w:r>
          </w:p>
          <w:p w14:paraId="50AE7366" w14:textId="77777777" w:rsidR="00502EA8" w:rsidRPr="002900AE" w:rsidRDefault="00502EA8" w:rsidP="00502EA8">
            <w:pPr>
              <w:numPr>
                <w:ilvl w:val="0"/>
                <w:numId w:val="45"/>
              </w:numPr>
              <w:spacing w:after="200" w:line="360" w:lineRule="auto"/>
            </w:pPr>
            <w:r w:rsidRPr="002900AE">
              <w:t>Hectarage under forest reserve</w:t>
            </w:r>
          </w:p>
          <w:p w14:paraId="75CCE966" w14:textId="6DA9EF11" w:rsidR="00960E84" w:rsidRDefault="00502EA8" w:rsidP="00960E84">
            <w:pPr>
              <w:numPr>
                <w:ilvl w:val="0"/>
                <w:numId w:val="45"/>
              </w:numPr>
              <w:spacing w:after="200" w:line="360" w:lineRule="auto"/>
            </w:pPr>
            <w:r w:rsidRPr="002900AE">
              <w:t>Number of seedlings raised</w:t>
            </w:r>
            <w:r w:rsidR="00227437">
              <w:t>/Planted</w:t>
            </w:r>
          </w:p>
          <w:p w14:paraId="7567D0C4" w14:textId="77777777" w:rsidR="00502EA8" w:rsidRDefault="00502EA8" w:rsidP="00960E84">
            <w:pPr>
              <w:numPr>
                <w:ilvl w:val="0"/>
                <w:numId w:val="45"/>
              </w:numPr>
              <w:spacing w:after="200" w:line="360" w:lineRule="auto"/>
            </w:pPr>
            <w:r w:rsidRPr="002900AE">
              <w:t>Number of logs produced</w:t>
            </w:r>
          </w:p>
          <w:p w14:paraId="10953BE9" w14:textId="6C3060C8" w:rsidR="00960E84" w:rsidRDefault="00960E84" w:rsidP="00227437">
            <w:pPr>
              <w:numPr>
                <w:ilvl w:val="0"/>
                <w:numId w:val="45"/>
              </w:numPr>
              <w:spacing w:after="200" w:line="360" w:lineRule="auto"/>
            </w:pPr>
            <w:r>
              <w:lastRenderedPageBreak/>
              <w:t xml:space="preserve">Hectare of Forest Reserve Recovered and Regenerated  </w:t>
            </w:r>
          </w:p>
        </w:tc>
      </w:tr>
      <w:tr w:rsidR="00502EA8" w14:paraId="4DD13424" w14:textId="77777777" w:rsidTr="00502EA8">
        <w:tc>
          <w:tcPr>
            <w:tcW w:w="1255" w:type="dxa"/>
          </w:tcPr>
          <w:p w14:paraId="473825A5" w14:textId="77777777" w:rsidR="00502EA8" w:rsidRDefault="00502EA8" w:rsidP="00A01726">
            <w:r w:rsidRPr="002900AE">
              <w:lastRenderedPageBreak/>
              <w:t>Culture and Tourism</w:t>
            </w:r>
          </w:p>
        </w:tc>
        <w:tc>
          <w:tcPr>
            <w:tcW w:w="3780" w:type="dxa"/>
          </w:tcPr>
          <w:p w14:paraId="5008FF76" w14:textId="77777777" w:rsidR="00502EA8" w:rsidRDefault="00502EA8" w:rsidP="00A01726">
            <w:r w:rsidRPr="002900AE">
              <w:t>To translate culture and tourism, into an active engine for investment and employment</w:t>
            </w:r>
          </w:p>
        </w:tc>
        <w:tc>
          <w:tcPr>
            <w:tcW w:w="4230" w:type="dxa"/>
          </w:tcPr>
          <w:p w14:paraId="043D2784" w14:textId="77777777" w:rsidR="00502EA8" w:rsidRPr="002900AE" w:rsidRDefault="00502EA8" w:rsidP="00502EA8">
            <w:pPr>
              <w:numPr>
                <w:ilvl w:val="0"/>
                <w:numId w:val="45"/>
              </w:numPr>
              <w:spacing w:after="200" w:line="360" w:lineRule="auto"/>
            </w:pPr>
            <w:r w:rsidRPr="002900AE">
              <w:t>Number of local and international visitors to cultural and eco-tourism sites</w:t>
            </w:r>
          </w:p>
          <w:p w14:paraId="392197AB" w14:textId="77777777" w:rsidR="00502EA8" w:rsidRPr="002900AE" w:rsidRDefault="00502EA8" w:rsidP="00502EA8">
            <w:pPr>
              <w:numPr>
                <w:ilvl w:val="0"/>
                <w:numId w:val="45"/>
              </w:numPr>
              <w:spacing w:after="200" w:line="360" w:lineRule="auto"/>
            </w:pPr>
            <w:r w:rsidRPr="002900AE">
              <w:t>Number of local and international visitors to Cultural festival</w:t>
            </w:r>
          </w:p>
          <w:p w14:paraId="58C4551C" w14:textId="77777777" w:rsidR="00502EA8" w:rsidRPr="002900AE" w:rsidRDefault="00502EA8" w:rsidP="00502EA8">
            <w:pPr>
              <w:numPr>
                <w:ilvl w:val="0"/>
                <w:numId w:val="45"/>
              </w:numPr>
              <w:spacing w:after="200" w:line="360" w:lineRule="auto"/>
            </w:pPr>
            <w:r w:rsidRPr="002900AE">
              <w:t>Number of hospitality business enterprises</w:t>
            </w:r>
          </w:p>
          <w:p w14:paraId="7F01F2C7" w14:textId="77777777" w:rsidR="00502EA8" w:rsidRPr="002900AE" w:rsidRDefault="00502EA8" w:rsidP="00502EA8">
            <w:pPr>
              <w:numPr>
                <w:ilvl w:val="0"/>
                <w:numId w:val="45"/>
              </w:numPr>
              <w:spacing w:after="200" w:line="360" w:lineRule="auto"/>
            </w:pPr>
            <w:r w:rsidRPr="002900AE">
              <w:t>Number of newly developed tourist centers</w:t>
            </w:r>
          </w:p>
          <w:p w14:paraId="08CBB3CF" w14:textId="77777777" w:rsidR="00502EA8" w:rsidRPr="002900AE" w:rsidRDefault="00502EA8" w:rsidP="00502EA8">
            <w:pPr>
              <w:numPr>
                <w:ilvl w:val="0"/>
                <w:numId w:val="45"/>
              </w:numPr>
              <w:spacing w:after="200" w:line="360" w:lineRule="auto"/>
            </w:pPr>
            <w:r w:rsidRPr="002900AE">
              <w:t>Number of the State-of-the-art recreation centers</w:t>
            </w:r>
          </w:p>
          <w:p w14:paraId="09BDB4E4" w14:textId="77777777" w:rsidR="00502EA8" w:rsidRDefault="00502EA8" w:rsidP="00A01726">
            <w:r w:rsidRPr="002900AE">
              <w:t>Number of employments generated in culture and tourism sector</w:t>
            </w:r>
          </w:p>
        </w:tc>
      </w:tr>
      <w:tr w:rsidR="00502EA8" w14:paraId="5D865199" w14:textId="77777777" w:rsidTr="00502EA8">
        <w:tc>
          <w:tcPr>
            <w:tcW w:w="1255" w:type="dxa"/>
          </w:tcPr>
          <w:p w14:paraId="6DCA3473" w14:textId="77777777" w:rsidR="00502EA8" w:rsidRDefault="00502EA8" w:rsidP="00A01726">
            <w:r w:rsidRPr="002900AE">
              <w:t>Industry and Investment Promotion</w:t>
            </w:r>
          </w:p>
        </w:tc>
        <w:tc>
          <w:tcPr>
            <w:tcW w:w="3780" w:type="dxa"/>
          </w:tcPr>
          <w:p w14:paraId="014B04C9" w14:textId="77777777" w:rsidR="00502EA8" w:rsidRDefault="00502EA8" w:rsidP="00A01726">
            <w:r w:rsidRPr="002900AE">
              <w:t>To be an attractive investment destination for local and foreign entrepreneurs; a major catalyst of prosperity among the citizens</w:t>
            </w:r>
          </w:p>
        </w:tc>
        <w:tc>
          <w:tcPr>
            <w:tcW w:w="4230" w:type="dxa"/>
          </w:tcPr>
          <w:p w14:paraId="360340CD" w14:textId="77777777" w:rsidR="00502EA8" w:rsidRPr="002900AE" w:rsidRDefault="00502EA8" w:rsidP="00502EA8">
            <w:pPr>
              <w:numPr>
                <w:ilvl w:val="0"/>
                <w:numId w:val="45"/>
              </w:numPr>
              <w:spacing w:after="200" w:line="360" w:lineRule="auto"/>
            </w:pPr>
            <w:r w:rsidRPr="002900AE">
              <w:t>Unemployment level</w:t>
            </w:r>
          </w:p>
          <w:p w14:paraId="35D9D1A4" w14:textId="77777777" w:rsidR="00502EA8" w:rsidRPr="002900AE" w:rsidRDefault="00502EA8" w:rsidP="00502EA8">
            <w:pPr>
              <w:numPr>
                <w:ilvl w:val="0"/>
                <w:numId w:val="45"/>
              </w:numPr>
              <w:spacing w:after="200" w:line="360" w:lineRule="auto"/>
            </w:pPr>
            <w:r w:rsidRPr="002900AE">
              <w:t>Internally generated revenue (IGR)</w:t>
            </w:r>
          </w:p>
          <w:p w14:paraId="004C455E" w14:textId="77777777" w:rsidR="00502EA8" w:rsidRPr="002900AE" w:rsidRDefault="00502EA8" w:rsidP="00502EA8">
            <w:pPr>
              <w:numPr>
                <w:ilvl w:val="0"/>
                <w:numId w:val="45"/>
              </w:numPr>
              <w:spacing w:after="200" w:line="360" w:lineRule="auto"/>
            </w:pPr>
            <w:r w:rsidRPr="002900AE">
              <w:t>Foreign investment attracted to the state</w:t>
            </w:r>
          </w:p>
          <w:p w14:paraId="090DD0E3" w14:textId="77777777" w:rsidR="00502EA8" w:rsidRPr="002900AE" w:rsidRDefault="00502EA8" w:rsidP="00502EA8">
            <w:pPr>
              <w:numPr>
                <w:ilvl w:val="0"/>
                <w:numId w:val="45"/>
              </w:numPr>
              <w:spacing w:after="200" w:line="360" w:lineRule="auto"/>
            </w:pPr>
            <w:r w:rsidRPr="002900AE">
              <w:t>New SMEs registered</w:t>
            </w:r>
          </w:p>
          <w:p w14:paraId="72134E9C" w14:textId="77777777" w:rsidR="00502EA8" w:rsidRPr="002900AE" w:rsidRDefault="00502EA8" w:rsidP="00502EA8">
            <w:pPr>
              <w:numPr>
                <w:ilvl w:val="0"/>
                <w:numId w:val="45"/>
              </w:numPr>
              <w:spacing w:after="200" w:line="360" w:lineRule="auto"/>
            </w:pPr>
            <w:r w:rsidRPr="002900AE">
              <w:t>SME mortality rate</w:t>
            </w:r>
          </w:p>
          <w:p w14:paraId="69BB9D16" w14:textId="77777777" w:rsidR="00502EA8" w:rsidRDefault="00502EA8" w:rsidP="00A01726">
            <w:r w:rsidRPr="002900AE">
              <w:t>Number and size of industrial parks</w:t>
            </w:r>
          </w:p>
        </w:tc>
      </w:tr>
      <w:tr w:rsidR="00502EA8" w14:paraId="7A3FF2B6" w14:textId="77777777" w:rsidTr="00502EA8">
        <w:tc>
          <w:tcPr>
            <w:tcW w:w="1255" w:type="dxa"/>
          </w:tcPr>
          <w:p w14:paraId="04F5370C" w14:textId="77777777" w:rsidR="00502EA8" w:rsidRDefault="00502EA8" w:rsidP="00A01726">
            <w:r w:rsidRPr="002900AE">
              <w:t>Oil &amp; Gas and Solid Minerals</w:t>
            </w:r>
          </w:p>
        </w:tc>
        <w:tc>
          <w:tcPr>
            <w:tcW w:w="3780" w:type="dxa"/>
          </w:tcPr>
          <w:p w14:paraId="4E4D8061" w14:textId="77777777" w:rsidR="00502EA8" w:rsidRDefault="00502EA8" w:rsidP="00A01726">
            <w:r w:rsidRPr="002900AE">
              <w:t xml:space="preserve">To facilitate investments based in oil &amp; gas and solid minerals. </w:t>
            </w:r>
          </w:p>
        </w:tc>
        <w:tc>
          <w:tcPr>
            <w:tcW w:w="4230" w:type="dxa"/>
          </w:tcPr>
          <w:p w14:paraId="0E42EBD9" w14:textId="77777777" w:rsidR="00502EA8" w:rsidRPr="002900AE" w:rsidRDefault="00502EA8" w:rsidP="00502EA8">
            <w:pPr>
              <w:numPr>
                <w:ilvl w:val="0"/>
                <w:numId w:val="45"/>
              </w:numPr>
              <w:spacing w:after="200" w:line="360" w:lineRule="auto"/>
            </w:pPr>
            <w:r w:rsidRPr="002900AE">
              <w:t>Oil &amp; Gas and Solid Minerals’ related employment</w:t>
            </w:r>
          </w:p>
          <w:p w14:paraId="385E98CF" w14:textId="77777777" w:rsidR="00502EA8" w:rsidRDefault="00502EA8" w:rsidP="00502EA8">
            <w:pPr>
              <w:numPr>
                <w:ilvl w:val="0"/>
                <w:numId w:val="45"/>
              </w:numPr>
              <w:spacing w:after="200" w:line="360" w:lineRule="auto"/>
            </w:pPr>
            <w:r w:rsidRPr="002900AE">
              <w:t>Contribution of the Oil &amp; Gas and Solid Minerals investments to the state’s IGR</w:t>
            </w:r>
          </w:p>
          <w:p w14:paraId="58AE771E" w14:textId="77777777" w:rsidR="00227437" w:rsidRDefault="00502EA8" w:rsidP="00227437">
            <w:pPr>
              <w:numPr>
                <w:ilvl w:val="0"/>
                <w:numId w:val="45"/>
              </w:numPr>
              <w:spacing w:after="200" w:line="360" w:lineRule="auto"/>
            </w:pPr>
            <w:r w:rsidRPr="002900AE">
              <w:lastRenderedPageBreak/>
              <w:t>New Oil &amp; Gas and Solid Minerals investments</w:t>
            </w:r>
          </w:p>
          <w:p w14:paraId="201900C9" w14:textId="0092A76D" w:rsidR="00227437" w:rsidRDefault="00227437" w:rsidP="00227437">
            <w:pPr>
              <w:numPr>
                <w:ilvl w:val="0"/>
                <w:numId w:val="45"/>
              </w:numPr>
              <w:spacing w:after="200" w:line="360" w:lineRule="auto"/>
            </w:pPr>
            <w:r w:rsidRPr="00227437">
              <w:rPr>
                <w:color w:val="00B050"/>
              </w:rPr>
              <w:t>Reported Cases of illegal Mining</w:t>
            </w:r>
          </w:p>
        </w:tc>
      </w:tr>
    </w:tbl>
    <w:p w14:paraId="2B5E8DC4" w14:textId="31281FF4" w:rsidR="002900AE" w:rsidRPr="002D256A" w:rsidRDefault="002900AE" w:rsidP="002900AE">
      <w:pPr>
        <w:spacing w:line="360" w:lineRule="auto"/>
      </w:pPr>
    </w:p>
    <w:p w14:paraId="6571733D" w14:textId="46A80A25" w:rsidR="002900AE" w:rsidRPr="002900AE" w:rsidRDefault="002900AE" w:rsidP="00F60F6F">
      <w:pPr>
        <w:pStyle w:val="Heading2"/>
      </w:pPr>
      <w:bookmarkStart w:id="7" w:name="_Toc162955589"/>
      <w:r w:rsidRPr="002900AE">
        <w:t>5.</w:t>
      </w:r>
      <w:r>
        <w:t>2</w:t>
      </w:r>
      <w:r w:rsidRPr="002900AE">
        <w:tab/>
        <w:t>Human Capital Development’s Goals and Performance Indicators</w:t>
      </w:r>
      <w:bookmarkEnd w:id="7"/>
    </w:p>
    <w:p w14:paraId="4C5EDF99" w14:textId="43672531" w:rsidR="002900AE" w:rsidRPr="00F60F6F" w:rsidRDefault="002900AE" w:rsidP="00F60F6F">
      <w:pPr>
        <w:spacing w:line="360" w:lineRule="auto"/>
        <w:jc w:val="both"/>
      </w:pPr>
      <w:r w:rsidRPr="00F60F6F">
        <w:t>The goal for human capital development for the plan period is</w:t>
      </w:r>
    </w:p>
    <w:p w14:paraId="6EB4D4C2" w14:textId="670AAE67" w:rsidR="002900AE" w:rsidRPr="00F60F6F" w:rsidRDefault="002900AE" w:rsidP="00F60F6F">
      <w:pPr>
        <w:spacing w:line="360" w:lineRule="auto"/>
        <w:jc w:val="both"/>
      </w:pPr>
      <w:r w:rsidRPr="00F60F6F">
        <w:rPr>
          <w:noProof/>
        </w:rPr>
        <mc:AlternateContent>
          <mc:Choice Requires="wps">
            <w:drawing>
              <wp:anchor distT="0" distB="0" distL="114300" distR="114300" simplePos="0" relativeHeight="251705344" behindDoc="0" locked="0" layoutInCell="1" allowOverlap="1" wp14:anchorId="4AE4AD80" wp14:editId="48F2AFB0">
                <wp:simplePos x="0" y="0"/>
                <wp:positionH relativeFrom="margin">
                  <wp:posOffset>-122555</wp:posOffset>
                </wp:positionH>
                <wp:positionV relativeFrom="paragraph">
                  <wp:posOffset>222135</wp:posOffset>
                </wp:positionV>
                <wp:extent cx="5960110" cy="848995"/>
                <wp:effectExtent l="76200" t="38100" r="97790" b="122555"/>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848995"/>
                        </a:xfrm>
                        <a:prstGeom prst="roundRect">
                          <a:avLst>
                            <a:gd name="adj" fmla="val 16667"/>
                          </a:avLst>
                        </a:prstGeom>
                        <a:ln w="57150">
                          <a:solidFill>
                            <a:srgbClr val="FFC000"/>
                          </a:solidFill>
                          <a:headEnd/>
                          <a:tailEnd/>
                        </a:ln>
                      </wps:spPr>
                      <wps:style>
                        <a:lnRef idx="1">
                          <a:schemeClr val="accent2"/>
                        </a:lnRef>
                        <a:fillRef idx="3">
                          <a:schemeClr val="accent2"/>
                        </a:fillRef>
                        <a:effectRef idx="2">
                          <a:schemeClr val="accent2"/>
                        </a:effectRef>
                        <a:fontRef idx="minor">
                          <a:schemeClr val="lt1"/>
                        </a:fontRef>
                      </wps:style>
                      <wps:txbx>
                        <w:txbxContent>
                          <w:p w14:paraId="4C4C6F81" w14:textId="28659903" w:rsidR="00A01726" w:rsidRPr="00227437" w:rsidRDefault="00227437" w:rsidP="00227437">
                            <w:pPr>
                              <w:jc w:val="center"/>
                              <w:rPr>
                                <w:rFonts w:ascii="Tahoma" w:eastAsia="Tahoma" w:hAnsi="Tahoma" w:cs="Tahoma"/>
                                <w:color w:val="00B050"/>
                                <w:sz w:val="28"/>
                                <w:szCs w:val="28"/>
                              </w:rPr>
                            </w:pPr>
                            <w:r w:rsidRPr="00227437">
                              <w:rPr>
                                <w:rFonts w:ascii="Tahoma" w:eastAsia="Tahoma" w:hAnsi="Tahoma" w:cs="Tahoma"/>
                                <w:color w:val="00B050"/>
                                <w:sz w:val="28"/>
                                <w:szCs w:val="28"/>
                              </w:rPr>
                              <w:t>To provide services the will ensure that the citizens are healthy, educated and productive.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4AD80" id="Rectangle: Rounded Corners 11" o:spid="_x0000_s1039" style="position:absolute;left:0;text-align:left;margin-left:-9.65pt;margin-top:17.5pt;width:469.3pt;height:66.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" fillcolor="#652523 [1637]" strokecolor="#ffc000" strokeweight="4.5pt">
                <v:fill color2="#ba4442 [3013]" rotate="t" angle="180" colors="0 #9b2d2a;52429f #cb3d3a;1 #ce3b37" focus="100%" type="gradient">
                  <o:fill v:ext="view" type="gradientUnscaled"/>
                </v:fill>
                <v:shadow on="t" color="black" opacity="22937f" origin=",.5" offset="0,.63889mm"/>
                <v:textbox>
                  <w:txbxContent>
                    <w:p w14:paraId="4C4C6F81" w14:textId="28659903" w:rsidR="00A01726" w:rsidRPr="00227437" w:rsidRDefault="00227437" w:rsidP="00227437">
                      <w:pPr>
                        <w:jc w:val="center"/>
                        <w:rPr>
                          <w:rFonts w:ascii="Tahoma" w:eastAsia="Tahoma" w:hAnsi="Tahoma" w:cs="Tahoma"/>
                          <w:color w:val="00B050"/>
                          <w:sz w:val="28"/>
                          <w:szCs w:val="28"/>
                        </w:rPr>
                      </w:pPr>
                      <w:r w:rsidRPr="00227437">
                        <w:rPr>
                          <w:rFonts w:ascii="Tahoma" w:eastAsia="Tahoma" w:hAnsi="Tahoma" w:cs="Tahoma"/>
                          <w:color w:val="00B050"/>
                          <w:sz w:val="28"/>
                          <w:szCs w:val="28"/>
                        </w:rPr>
                        <w:t>To provide services the will ensure that the citizens are healthy, educated and productive.</w:t>
                      </w:r>
                    </w:p>
                  </w:txbxContent>
                </v:textbox>
                <w10:wrap anchorx="margin"/>
              </v:roundrect>
            </w:pict>
          </mc:Fallback>
        </mc:AlternateContent>
      </w:r>
    </w:p>
    <w:p w14:paraId="2A531110" w14:textId="77777777" w:rsidR="002900AE" w:rsidRPr="00F60F6F" w:rsidRDefault="002900AE" w:rsidP="00F60F6F">
      <w:pPr>
        <w:spacing w:line="360" w:lineRule="auto"/>
        <w:jc w:val="both"/>
      </w:pPr>
    </w:p>
    <w:p w14:paraId="754D22FA" w14:textId="77777777" w:rsidR="002900AE" w:rsidRPr="00F60F6F" w:rsidRDefault="002900AE" w:rsidP="00F60F6F">
      <w:pPr>
        <w:spacing w:line="360" w:lineRule="auto"/>
        <w:jc w:val="both"/>
      </w:pPr>
    </w:p>
    <w:p w14:paraId="62243708" w14:textId="77777777" w:rsidR="002900AE" w:rsidRPr="00F60F6F" w:rsidRDefault="002900AE" w:rsidP="00F60F6F">
      <w:pPr>
        <w:spacing w:line="360" w:lineRule="auto"/>
        <w:jc w:val="both"/>
      </w:pPr>
    </w:p>
    <w:p w14:paraId="4FC24C95" w14:textId="2B43C689" w:rsidR="002900AE" w:rsidRPr="00F60F6F" w:rsidRDefault="002900AE" w:rsidP="00F60F6F">
      <w:pPr>
        <w:spacing w:line="360" w:lineRule="auto"/>
        <w:jc w:val="both"/>
      </w:pPr>
      <w:r w:rsidRPr="00F60F6F">
        <w:t>The human capital development goal focuses on equitable access of all citizens to social amenities and services. Gender equality and social inclusion shall be prioritized in the pursuit of this goal. The most significant of these amenities are found in the health and education sub-sectors; emphasis will be placed on ensuring all citizens have access to basic health care services and basic education.  Policies and interventions will be undertaken over the plan period to ensure that both the private and public sectors play active roles in providing the residents of the State with equitable access to basic services.</w:t>
      </w:r>
    </w:p>
    <w:p w14:paraId="75931DCA" w14:textId="421B5CF8" w:rsidR="002900AE" w:rsidRPr="002D256A" w:rsidRDefault="002900AE" w:rsidP="002D256A">
      <w:pPr>
        <w:spacing w:line="360" w:lineRule="auto"/>
        <w:jc w:val="both"/>
      </w:pPr>
      <w:r w:rsidRPr="00F60F6F">
        <w:t xml:space="preserve">The goals and the Key Performance Indicators for human capital development are presented as in Table </w:t>
      </w:r>
      <w:r>
        <w:t>3</w:t>
      </w:r>
      <w:r w:rsidRPr="00F60F6F">
        <w:t>.</w:t>
      </w:r>
    </w:p>
    <w:p w14:paraId="27EABC28" w14:textId="63795254" w:rsidR="002900AE" w:rsidRPr="002900AE" w:rsidRDefault="002900AE" w:rsidP="002900AE">
      <w:pPr>
        <w:spacing w:line="360" w:lineRule="auto"/>
        <w:rPr>
          <w:b/>
        </w:rPr>
      </w:pPr>
      <w:r w:rsidRPr="002900AE">
        <w:rPr>
          <w:b/>
        </w:rPr>
        <w:t xml:space="preserve">Table </w:t>
      </w:r>
      <w:r>
        <w:rPr>
          <w:b/>
        </w:rPr>
        <w:t>3</w:t>
      </w:r>
      <w:r w:rsidRPr="002900AE">
        <w:rPr>
          <w:b/>
        </w:rPr>
        <w:t>: Goals and Key Performance Indicators for Human Capital Development</w:t>
      </w:r>
    </w:p>
    <w:tbl>
      <w:tblPr>
        <w:tblStyle w:val="GridTable1Light"/>
        <w:tblW w:w="0" w:type="auto"/>
        <w:tblLook w:val="04A0" w:firstRow="1" w:lastRow="0" w:firstColumn="1" w:lastColumn="0" w:noHBand="0" w:noVBand="1"/>
      </w:tblPr>
      <w:tblGrid>
        <w:gridCol w:w="1176"/>
        <w:gridCol w:w="3139"/>
        <w:gridCol w:w="4590"/>
      </w:tblGrid>
      <w:tr w:rsidR="002900AE" w:rsidRPr="002900AE" w14:paraId="02A2AC98" w14:textId="77777777" w:rsidTr="00F60F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6" w:type="dxa"/>
            <w:hideMark/>
          </w:tcPr>
          <w:p w14:paraId="7341020D" w14:textId="77777777" w:rsidR="002900AE" w:rsidRPr="002900AE" w:rsidRDefault="002900AE" w:rsidP="002900AE">
            <w:pPr>
              <w:spacing w:after="200" w:line="360" w:lineRule="auto"/>
              <w:rPr>
                <w:bCs w:val="0"/>
              </w:rPr>
            </w:pPr>
            <w:r w:rsidRPr="002900AE">
              <w:rPr>
                <w:bCs w:val="0"/>
              </w:rPr>
              <w:t>Sub-sector</w:t>
            </w:r>
          </w:p>
        </w:tc>
        <w:tc>
          <w:tcPr>
            <w:tcW w:w="3139" w:type="dxa"/>
            <w:hideMark/>
          </w:tcPr>
          <w:p w14:paraId="1FF89D6B" w14:textId="77777777" w:rsidR="002900AE" w:rsidRPr="002900AE" w:rsidRDefault="002900AE" w:rsidP="002900AE">
            <w:pPr>
              <w:spacing w:after="200" w:line="360" w:lineRule="auto"/>
              <w:cnfStyle w:val="100000000000" w:firstRow="1" w:lastRow="0" w:firstColumn="0" w:lastColumn="0" w:oddVBand="0" w:evenVBand="0" w:oddHBand="0" w:evenHBand="0" w:firstRowFirstColumn="0" w:firstRowLastColumn="0" w:lastRowFirstColumn="0" w:lastRowLastColumn="0"/>
              <w:rPr>
                <w:bCs w:val="0"/>
              </w:rPr>
            </w:pPr>
            <w:r w:rsidRPr="002900AE">
              <w:rPr>
                <w:bCs w:val="0"/>
              </w:rPr>
              <w:t>Sub-sector Goal</w:t>
            </w:r>
          </w:p>
        </w:tc>
        <w:tc>
          <w:tcPr>
            <w:tcW w:w="4590" w:type="dxa"/>
            <w:hideMark/>
          </w:tcPr>
          <w:p w14:paraId="1FBBCC8B" w14:textId="77777777" w:rsidR="002900AE" w:rsidRPr="002900AE" w:rsidRDefault="002900AE" w:rsidP="002900AE">
            <w:pPr>
              <w:spacing w:after="200" w:line="360" w:lineRule="auto"/>
              <w:cnfStyle w:val="100000000000" w:firstRow="1" w:lastRow="0" w:firstColumn="0" w:lastColumn="0" w:oddVBand="0" w:evenVBand="0" w:oddHBand="0" w:evenHBand="0" w:firstRowFirstColumn="0" w:firstRowLastColumn="0" w:lastRowFirstColumn="0" w:lastRowLastColumn="0"/>
              <w:rPr>
                <w:bCs w:val="0"/>
              </w:rPr>
            </w:pPr>
            <w:r w:rsidRPr="002900AE">
              <w:rPr>
                <w:bCs w:val="0"/>
              </w:rPr>
              <w:t>Sub-sector Key Performance Indicators</w:t>
            </w:r>
          </w:p>
        </w:tc>
      </w:tr>
      <w:tr w:rsidR="002900AE" w:rsidRPr="002900AE" w14:paraId="4AC445D2" w14:textId="77777777" w:rsidTr="00F60F6F">
        <w:tc>
          <w:tcPr>
            <w:cnfStyle w:val="001000000000" w:firstRow="0" w:lastRow="0" w:firstColumn="1" w:lastColumn="0" w:oddVBand="0" w:evenVBand="0" w:oddHBand="0" w:evenHBand="0" w:firstRowFirstColumn="0" w:firstRowLastColumn="0" w:lastRowFirstColumn="0" w:lastRowLastColumn="0"/>
            <w:tcW w:w="1176" w:type="dxa"/>
            <w:hideMark/>
          </w:tcPr>
          <w:p w14:paraId="35C3EA42" w14:textId="77777777" w:rsidR="002900AE" w:rsidRPr="002900AE" w:rsidRDefault="002900AE" w:rsidP="002900AE">
            <w:pPr>
              <w:spacing w:after="200" w:line="360" w:lineRule="auto"/>
              <w:rPr>
                <w:b w:val="0"/>
                <w:bCs w:val="0"/>
              </w:rPr>
            </w:pPr>
            <w:r w:rsidRPr="002900AE">
              <w:rPr>
                <w:b w:val="0"/>
                <w:bCs w:val="0"/>
              </w:rPr>
              <w:t>Health</w:t>
            </w:r>
          </w:p>
        </w:tc>
        <w:tc>
          <w:tcPr>
            <w:tcW w:w="3139" w:type="dxa"/>
            <w:hideMark/>
          </w:tcPr>
          <w:p w14:paraId="37FEB1CF" w14:textId="048891B2" w:rsidR="002900AE" w:rsidRPr="002900AE" w:rsidRDefault="002900AE" w:rsidP="00227437">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 xml:space="preserve">To provide </w:t>
            </w:r>
            <w:r w:rsidR="00227437">
              <w:t xml:space="preserve">quality, effective, efficient, equitable, affordable, </w:t>
            </w:r>
            <w:r w:rsidR="00227437">
              <w:lastRenderedPageBreak/>
              <w:t xml:space="preserve">acceptable and comprehensive </w:t>
            </w:r>
            <w:r w:rsidRPr="002900AE">
              <w:t>health care to all citizens</w:t>
            </w:r>
            <w:r w:rsidR="00227437">
              <w:t>.</w:t>
            </w:r>
            <w:r w:rsidR="0021304B">
              <w:t xml:space="preserve"> </w:t>
            </w:r>
          </w:p>
        </w:tc>
        <w:tc>
          <w:tcPr>
            <w:tcW w:w="4590" w:type="dxa"/>
            <w:hideMark/>
          </w:tcPr>
          <w:p w14:paraId="40F815C9" w14:textId="75886022" w:rsidR="002900AE" w:rsidRPr="002900AE" w:rsidRDefault="001E370F"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lastRenderedPageBreak/>
              <w:t>Number of deliveries</w:t>
            </w:r>
            <w:r w:rsidR="002900AE" w:rsidRPr="002900AE">
              <w:t xml:space="preserve"> in health facilities</w:t>
            </w:r>
          </w:p>
          <w:p w14:paraId="086893B8" w14:textId="24328C01" w:rsidR="002900AE" w:rsidRPr="002900AE" w:rsidRDefault="001E370F"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t xml:space="preserve">Number of </w:t>
            </w:r>
            <w:r w:rsidRPr="002900AE">
              <w:t xml:space="preserve">under five children </w:t>
            </w:r>
            <w:r>
              <w:t>fully vaccinated</w:t>
            </w:r>
          </w:p>
          <w:p w14:paraId="2EF7A933" w14:textId="11B77296" w:rsidR="002900AE" w:rsidRPr="002900AE" w:rsidRDefault="001E370F"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lastRenderedPageBreak/>
              <w:t xml:space="preserve">Number of </w:t>
            </w:r>
            <w:r w:rsidRPr="002900AE">
              <w:t xml:space="preserve">under five children </w:t>
            </w:r>
            <w:r>
              <w:t>n</w:t>
            </w:r>
            <w:r w:rsidR="002900AE" w:rsidRPr="002900AE">
              <w:t xml:space="preserve">ot </w:t>
            </w:r>
            <w:r>
              <w:t>fully vaccinated</w:t>
            </w:r>
          </w:p>
          <w:p w14:paraId="6E22DB92" w14:textId="77777777" w:rsidR="002900AE" w:rsidRPr="002900AE" w:rsidRDefault="002900AE"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Infant and child mortality rate</w:t>
            </w:r>
          </w:p>
          <w:p w14:paraId="4A4E6C45" w14:textId="77777777" w:rsidR="002900AE" w:rsidRPr="002900AE" w:rsidRDefault="002900AE"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Maternal mortality ratio</w:t>
            </w:r>
          </w:p>
          <w:p w14:paraId="3D9C7333" w14:textId="77777777" w:rsidR="002900AE" w:rsidRPr="002900AE" w:rsidRDefault="002900AE"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HIV prevalence</w:t>
            </w:r>
          </w:p>
          <w:p w14:paraId="35FC4717" w14:textId="1F59EFFE" w:rsidR="002900AE" w:rsidRPr="002900AE" w:rsidRDefault="001E370F"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t>Malaria incidence</w:t>
            </w:r>
          </w:p>
          <w:p w14:paraId="2A4015D9" w14:textId="77777777" w:rsidR="002900AE" w:rsidRPr="002900AE" w:rsidRDefault="002900AE"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Average distance to the nearest health facility</w:t>
            </w:r>
          </w:p>
          <w:p w14:paraId="7792ED29" w14:textId="77777777" w:rsidR="002900AE" w:rsidRPr="002900AE" w:rsidRDefault="002900AE"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 xml:space="preserve">Ratio of health professionals to population </w:t>
            </w:r>
          </w:p>
          <w:p w14:paraId="5AA13B19" w14:textId="77777777" w:rsidR="002900AE" w:rsidRPr="002900AE" w:rsidRDefault="002900AE"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Health sector budget performance</w:t>
            </w:r>
          </w:p>
          <w:p w14:paraId="76651C00" w14:textId="77777777" w:rsidR="002900AE" w:rsidRPr="002900AE" w:rsidRDefault="002900AE"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Deliveries in TBA’s facilities</w:t>
            </w:r>
          </w:p>
          <w:p w14:paraId="1FF017C0" w14:textId="6E3B709D" w:rsidR="002900AE" w:rsidRPr="002900AE" w:rsidRDefault="001E370F"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t>Morbidity rate</w:t>
            </w:r>
          </w:p>
          <w:p w14:paraId="58CBDC04" w14:textId="6C4FEA3E" w:rsidR="002900AE" w:rsidRPr="002900AE" w:rsidRDefault="001E370F"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t>Number of Hospital Beds</w:t>
            </w:r>
          </w:p>
          <w:p w14:paraId="1FC4794B" w14:textId="77777777" w:rsidR="002900AE" w:rsidRPr="002900AE" w:rsidRDefault="002900AE"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 xml:space="preserve">Mortality Rate </w:t>
            </w:r>
          </w:p>
          <w:p w14:paraId="4380F05F" w14:textId="77777777" w:rsidR="002900AE" w:rsidRDefault="002900AE"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Birth Rate</w:t>
            </w:r>
          </w:p>
          <w:p w14:paraId="4F6E050B" w14:textId="78667752" w:rsidR="001E370F" w:rsidRPr="002900AE" w:rsidRDefault="001E370F" w:rsidP="002900AE">
            <w:pPr>
              <w:numPr>
                <w:ilvl w:val="0"/>
                <w:numId w:val="27"/>
              </w:numPr>
              <w:spacing w:after="200" w:line="360" w:lineRule="auto"/>
              <w:cnfStyle w:val="000000000000" w:firstRow="0" w:lastRow="0" w:firstColumn="0" w:lastColumn="0" w:oddVBand="0" w:evenVBand="0" w:oddHBand="0" w:evenHBand="0" w:firstRowFirstColumn="0" w:firstRowLastColumn="0" w:lastRowFirstColumn="0" w:lastRowLastColumn="0"/>
            </w:pPr>
            <w:r>
              <w:t>Number of Residents on Health Insurance Scheme</w:t>
            </w:r>
          </w:p>
        </w:tc>
      </w:tr>
      <w:tr w:rsidR="002900AE" w:rsidRPr="002900AE" w14:paraId="0C68E603" w14:textId="77777777" w:rsidTr="00F60F6F">
        <w:tc>
          <w:tcPr>
            <w:cnfStyle w:val="001000000000" w:firstRow="0" w:lastRow="0" w:firstColumn="1" w:lastColumn="0" w:oddVBand="0" w:evenVBand="0" w:oddHBand="0" w:evenHBand="0" w:firstRowFirstColumn="0" w:firstRowLastColumn="0" w:lastRowFirstColumn="0" w:lastRowLastColumn="0"/>
            <w:tcW w:w="1176" w:type="dxa"/>
            <w:hideMark/>
          </w:tcPr>
          <w:p w14:paraId="66B7666C" w14:textId="77777777" w:rsidR="002900AE" w:rsidRPr="002900AE" w:rsidRDefault="002900AE" w:rsidP="002900AE">
            <w:pPr>
              <w:spacing w:after="200" w:line="360" w:lineRule="auto"/>
              <w:rPr>
                <w:b w:val="0"/>
                <w:bCs w:val="0"/>
              </w:rPr>
            </w:pPr>
            <w:r w:rsidRPr="002900AE">
              <w:rPr>
                <w:b w:val="0"/>
                <w:bCs w:val="0"/>
              </w:rPr>
              <w:lastRenderedPageBreak/>
              <w:t>Education</w:t>
            </w:r>
          </w:p>
        </w:tc>
        <w:tc>
          <w:tcPr>
            <w:tcW w:w="3139" w:type="dxa"/>
            <w:hideMark/>
          </w:tcPr>
          <w:p w14:paraId="24E134F9" w14:textId="77777777"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To provide qualitative education for the technological and socio-economic advancement of the people</w:t>
            </w:r>
          </w:p>
          <w:p w14:paraId="6EB9F1F8" w14:textId="77777777"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p>
        </w:tc>
        <w:tc>
          <w:tcPr>
            <w:tcW w:w="4590" w:type="dxa"/>
            <w:hideMark/>
          </w:tcPr>
          <w:p w14:paraId="6E84BC2A"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Pupils/Students – Teachers ratio</w:t>
            </w:r>
          </w:p>
          <w:p w14:paraId="753387DF"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Drop-out rate</w:t>
            </w:r>
          </w:p>
          <w:p w14:paraId="54F07683"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Gross enrolment rate</w:t>
            </w:r>
          </w:p>
          <w:p w14:paraId="27FF6D36"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lastRenderedPageBreak/>
              <w:t>Net enrolment rate</w:t>
            </w:r>
          </w:p>
          <w:p w14:paraId="0D0D807F"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Gender disparity</w:t>
            </w:r>
          </w:p>
          <w:p w14:paraId="5A072D60"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pupils/students per classroom</w:t>
            </w:r>
          </w:p>
          <w:p w14:paraId="6064A047"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 xml:space="preserve">Proportion of SS3 leavers with the 5 credits inclusive of Mathematics and English language. </w:t>
            </w:r>
          </w:p>
          <w:p w14:paraId="0F65ACEC"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Total number of teachers trained</w:t>
            </w:r>
          </w:p>
          <w:p w14:paraId="4AA78724"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new accredited universities/ colleges by NUC in the current year</w:t>
            </w:r>
          </w:p>
          <w:p w14:paraId="17F84CC4"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new university courses or programmes accredited to be offered by the new or existing universities in the state</w:t>
            </w:r>
          </w:p>
          <w:p w14:paraId="2BA5C921"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accredited technical/vocational institutions by NBTE in the current years</w:t>
            </w:r>
          </w:p>
          <w:p w14:paraId="1221CD3C"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Total number of Education Officers trained during the year.</w:t>
            </w:r>
          </w:p>
          <w:p w14:paraId="35CB2CE5"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Education sector budget performance</w:t>
            </w:r>
          </w:p>
          <w:p w14:paraId="4E862C93" w14:textId="075BAAB8" w:rsidR="001E370F" w:rsidRPr="002900AE" w:rsidRDefault="002900AE" w:rsidP="001E370F">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Literacy Rate</w:t>
            </w:r>
          </w:p>
        </w:tc>
      </w:tr>
      <w:tr w:rsidR="002900AE" w:rsidRPr="002900AE" w14:paraId="45AD3EC3" w14:textId="77777777" w:rsidTr="00F60F6F">
        <w:tc>
          <w:tcPr>
            <w:cnfStyle w:val="001000000000" w:firstRow="0" w:lastRow="0" w:firstColumn="1" w:lastColumn="0" w:oddVBand="0" w:evenVBand="0" w:oddHBand="0" w:evenHBand="0" w:firstRowFirstColumn="0" w:firstRowLastColumn="0" w:lastRowFirstColumn="0" w:lastRowLastColumn="0"/>
            <w:tcW w:w="1176" w:type="dxa"/>
          </w:tcPr>
          <w:p w14:paraId="2F4CB611" w14:textId="77777777" w:rsidR="002900AE" w:rsidRPr="002900AE" w:rsidDel="000E62E3" w:rsidRDefault="002900AE" w:rsidP="002900AE">
            <w:pPr>
              <w:spacing w:after="200" w:line="360" w:lineRule="auto"/>
              <w:rPr>
                <w:b w:val="0"/>
                <w:bCs w:val="0"/>
              </w:rPr>
            </w:pPr>
            <w:r w:rsidRPr="002900AE">
              <w:rPr>
                <w:b w:val="0"/>
                <w:bCs w:val="0"/>
              </w:rPr>
              <w:lastRenderedPageBreak/>
              <w:t>Youth and Sports</w:t>
            </w:r>
          </w:p>
        </w:tc>
        <w:tc>
          <w:tcPr>
            <w:tcW w:w="3139" w:type="dxa"/>
          </w:tcPr>
          <w:p w14:paraId="2CF16DC3" w14:textId="77777777"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To provide inclusive and sustainable youths/sport development services</w:t>
            </w:r>
          </w:p>
        </w:tc>
        <w:tc>
          <w:tcPr>
            <w:tcW w:w="4590" w:type="dxa"/>
          </w:tcPr>
          <w:p w14:paraId="450CA589"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Participation in sports competitions</w:t>
            </w:r>
          </w:p>
          <w:p w14:paraId="11374E7E"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Gender Disparities in Sports Participation</w:t>
            </w:r>
          </w:p>
          <w:p w14:paraId="11CAE376"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Capacities and utilization of sporting facilities</w:t>
            </w:r>
          </w:p>
          <w:p w14:paraId="2F84D560"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lastRenderedPageBreak/>
              <w:t xml:space="preserve">Youth unemployment rate </w:t>
            </w:r>
          </w:p>
          <w:p w14:paraId="3FA61F83" w14:textId="77777777" w:rsid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Average distance to the nearest sport facility</w:t>
            </w:r>
          </w:p>
          <w:p w14:paraId="47CC5B4E" w14:textId="77777777" w:rsidR="00943F2C" w:rsidRDefault="00943F2C"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t>Number of Youth in Skilled Acquired Businesses</w:t>
            </w:r>
          </w:p>
          <w:p w14:paraId="19C2FE4A" w14:textId="77777777" w:rsidR="00943F2C" w:rsidRDefault="00943F2C"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t>Number of Youth in entrepreneurial Businesses</w:t>
            </w:r>
          </w:p>
          <w:p w14:paraId="64211BEE" w14:textId="77777777" w:rsidR="00943F2C" w:rsidRDefault="00943F2C"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t>Number of functional and standard skill acquisition centres</w:t>
            </w:r>
          </w:p>
          <w:p w14:paraId="15FA7D7F" w14:textId="1EA2840C" w:rsidR="00943F2C" w:rsidRPr="002900AE" w:rsidRDefault="00943F2C"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t>Number of Youth participating in sports</w:t>
            </w:r>
          </w:p>
        </w:tc>
      </w:tr>
      <w:tr w:rsidR="002900AE" w:rsidRPr="002900AE" w14:paraId="4369BF82" w14:textId="77777777" w:rsidTr="00F60F6F">
        <w:tc>
          <w:tcPr>
            <w:cnfStyle w:val="001000000000" w:firstRow="0" w:lastRow="0" w:firstColumn="1" w:lastColumn="0" w:oddVBand="0" w:evenVBand="0" w:oddHBand="0" w:evenHBand="0" w:firstRowFirstColumn="0" w:firstRowLastColumn="0" w:lastRowFirstColumn="0" w:lastRowLastColumn="0"/>
            <w:tcW w:w="1176" w:type="dxa"/>
            <w:hideMark/>
          </w:tcPr>
          <w:p w14:paraId="224D9F93" w14:textId="77777777" w:rsidR="002900AE" w:rsidRPr="002900AE" w:rsidRDefault="002900AE" w:rsidP="002900AE">
            <w:pPr>
              <w:spacing w:after="200" w:line="360" w:lineRule="auto"/>
              <w:rPr>
                <w:b w:val="0"/>
                <w:bCs w:val="0"/>
              </w:rPr>
            </w:pPr>
            <w:r w:rsidRPr="002900AE">
              <w:rPr>
                <w:b w:val="0"/>
                <w:bCs w:val="0"/>
              </w:rPr>
              <w:lastRenderedPageBreak/>
              <w:t>Social Protection</w:t>
            </w:r>
            <w:r w:rsidRPr="002900AE" w:rsidDel="005F2DB9">
              <w:rPr>
                <w:b w:val="0"/>
                <w:bCs w:val="0"/>
              </w:rPr>
              <w:t xml:space="preserve"> </w:t>
            </w:r>
          </w:p>
        </w:tc>
        <w:tc>
          <w:tcPr>
            <w:tcW w:w="3139" w:type="dxa"/>
            <w:hideMark/>
          </w:tcPr>
          <w:p w14:paraId="16EF90FD" w14:textId="77777777"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To provide inclusive and sustainable welfare services to the poor and vulnerable of the State</w:t>
            </w:r>
          </w:p>
        </w:tc>
        <w:tc>
          <w:tcPr>
            <w:tcW w:w="4590" w:type="dxa"/>
            <w:hideMark/>
          </w:tcPr>
          <w:p w14:paraId="7F99F16E"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Orphans and vulnerable children supported by Government and NGOs, CBOs &amp; FBOs</w:t>
            </w:r>
          </w:p>
          <w:p w14:paraId="4FCFF9A7"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children saved from being tried in adult Courts through the operation of family courts</w:t>
            </w:r>
          </w:p>
          <w:p w14:paraId="78A95CB2"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estranged families counseled/settled</w:t>
            </w:r>
          </w:p>
          <w:p w14:paraId="1456217C"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Perception Index</w:t>
            </w:r>
          </w:p>
          <w:p w14:paraId="474F5F99"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Percentage of public facilities with special provisions for people with special needs</w:t>
            </w:r>
          </w:p>
          <w:p w14:paraId="4B134A59"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Reported cases on GBV</w:t>
            </w:r>
          </w:p>
          <w:p w14:paraId="3E180309" w14:textId="77777777" w:rsidR="002900AE" w:rsidRP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Reported cases on child abuse</w:t>
            </w:r>
          </w:p>
          <w:p w14:paraId="36E62FAE" w14:textId="77777777" w:rsidR="002900AE" w:rsidRDefault="002900AE" w:rsidP="002900AE">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lastRenderedPageBreak/>
              <w:t xml:space="preserve">Reported cases on child trafficking </w:t>
            </w:r>
          </w:p>
          <w:p w14:paraId="3A394DC8" w14:textId="1B91B8CC" w:rsidR="00943F2C" w:rsidRPr="002900AE" w:rsidRDefault="00943F2C" w:rsidP="00943F2C">
            <w:pPr>
              <w:numPr>
                <w:ilvl w:val="0"/>
                <w:numId w:val="28"/>
              </w:numPr>
              <w:spacing w:after="200" w:line="360" w:lineRule="auto"/>
              <w:cnfStyle w:val="000000000000" w:firstRow="0" w:lastRow="0" w:firstColumn="0" w:lastColumn="0" w:oddVBand="0" w:evenVBand="0" w:oddHBand="0" w:evenHBand="0" w:firstRowFirstColumn="0" w:firstRowLastColumn="0" w:lastRowFirstColumn="0" w:lastRowLastColumn="0"/>
            </w:pPr>
            <w:r>
              <w:t xml:space="preserve">Number of Special Programmes for the vulnerable and elderly </w:t>
            </w:r>
          </w:p>
        </w:tc>
      </w:tr>
    </w:tbl>
    <w:p w14:paraId="3D242673" w14:textId="6DEBC3D5" w:rsidR="002900AE" w:rsidRDefault="002900AE"/>
    <w:p w14:paraId="7066FF4F" w14:textId="0E12DA72" w:rsidR="00F22713" w:rsidRPr="005F7A4A" w:rsidRDefault="006C3729" w:rsidP="000438B9">
      <w:pPr>
        <w:pStyle w:val="Heading2"/>
      </w:pPr>
      <w:bookmarkStart w:id="8" w:name="_Toc162955590"/>
      <w:r>
        <w:t>5</w:t>
      </w:r>
      <w:r w:rsidR="00FE57A3" w:rsidRPr="005F7A4A">
        <w:t>.</w:t>
      </w:r>
      <w:r w:rsidR="002900AE">
        <w:t>3</w:t>
      </w:r>
      <w:r w:rsidR="00FE57A3" w:rsidRPr="005F7A4A">
        <w:tab/>
      </w:r>
      <w:r w:rsidR="00624E31" w:rsidRPr="00624E31">
        <w:t xml:space="preserve">Environment and </w:t>
      </w:r>
      <w:r w:rsidR="002900AE" w:rsidRPr="00624E31">
        <w:t>Infrastructure</w:t>
      </w:r>
      <w:r w:rsidR="002900AE">
        <w:t>:</w:t>
      </w:r>
      <w:r w:rsidR="000318C8">
        <w:t xml:space="preserve"> Goals and </w:t>
      </w:r>
      <w:r w:rsidR="000318C8" w:rsidRPr="000318C8">
        <w:t>Performance Indicators</w:t>
      </w:r>
      <w:bookmarkEnd w:id="8"/>
    </w:p>
    <w:p w14:paraId="3A5D65AC" w14:textId="4D2AAD12" w:rsidR="000E73F2" w:rsidRDefault="00F22713" w:rsidP="00296D64">
      <w:pPr>
        <w:spacing w:line="360" w:lineRule="auto"/>
        <w:jc w:val="both"/>
        <w:rPr>
          <w:szCs w:val="24"/>
        </w:rPr>
      </w:pPr>
      <w:r w:rsidRPr="00F82CC7">
        <w:rPr>
          <w:szCs w:val="24"/>
        </w:rPr>
        <w:t xml:space="preserve">The goal for </w:t>
      </w:r>
      <w:r w:rsidR="000318C8">
        <w:rPr>
          <w:szCs w:val="24"/>
        </w:rPr>
        <w:t>e</w:t>
      </w:r>
      <w:r w:rsidR="000318C8" w:rsidRPr="000318C8">
        <w:rPr>
          <w:szCs w:val="24"/>
        </w:rPr>
        <w:t xml:space="preserve">nvironment and </w:t>
      </w:r>
      <w:r w:rsidR="000318C8">
        <w:rPr>
          <w:szCs w:val="24"/>
        </w:rPr>
        <w:t>i</w:t>
      </w:r>
      <w:r w:rsidR="000318C8" w:rsidRPr="000318C8">
        <w:rPr>
          <w:szCs w:val="24"/>
        </w:rPr>
        <w:t>nfrastructure</w:t>
      </w:r>
      <w:r w:rsidR="000318C8">
        <w:rPr>
          <w:szCs w:val="24"/>
        </w:rPr>
        <w:t xml:space="preserve"> </w:t>
      </w:r>
      <w:r>
        <w:rPr>
          <w:szCs w:val="24"/>
        </w:rPr>
        <w:t>for the plan period is:</w:t>
      </w:r>
    </w:p>
    <w:p w14:paraId="34BBF822" w14:textId="0D8234AC" w:rsidR="00E9449A" w:rsidRDefault="00E9449A" w:rsidP="00296D64">
      <w:pPr>
        <w:spacing w:line="360" w:lineRule="auto"/>
        <w:jc w:val="both"/>
        <w:rPr>
          <w:szCs w:val="24"/>
        </w:rPr>
      </w:pPr>
    </w:p>
    <w:p w14:paraId="7B2D82D4" w14:textId="17B9240A" w:rsidR="00E9449A" w:rsidRDefault="00E9449A" w:rsidP="00296D64">
      <w:pPr>
        <w:spacing w:line="360" w:lineRule="auto"/>
        <w:jc w:val="both"/>
        <w:rPr>
          <w:szCs w:val="24"/>
        </w:rPr>
      </w:pPr>
      <w:r w:rsidRPr="00A83E27">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62766008" wp14:editId="37FC7E4E">
                <wp:simplePos x="0" y="0"/>
                <wp:positionH relativeFrom="column">
                  <wp:posOffset>0</wp:posOffset>
                </wp:positionH>
                <wp:positionV relativeFrom="paragraph">
                  <wp:posOffset>38100</wp:posOffset>
                </wp:positionV>
                <wp:extent cx="5960110" cy="849086"/>
                <wp:effectExtent l="76200" t="38100" r="97790" b="122555"/>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849086"/>
                        </a:xfrm>
                        <a:prstGeom prst="roundRect">
                          <a:avLst>
                            <a:gd name="adj" fmla="val 16667"/>
                          </a:avLst>
                        </a:prstGeom>
                        <a:ln w="57150">
                          <a:solidFill>
                            <a:srgbClr val="FFC000"/>
                          </a:solidFill>
                          <a:headEnd/>
                          <a:tailEnd/>
                        </a:ln>
                      </wps:spPr>
                      <wps:style>
                        <a:lnRef idx="1">
                          <a:schemeClr val="accent2"/>
                        </a:lnRef>
                        <a:fillRef idx="3">
                          <a:schemeClr val="accent2"/>
                        </a:fillRef>
                        <a:effectRef idx="2">
                          <a:schemeClr val="accent2"/>
                        </a:effectRef>
                        <a:fontRef idx="minor">
                          <a:schemeClr val="lt1"/>
                        </a:fontRef>
                      </wps:style>
                      <wps:txbx>
                        <w:txbxContent>
                          <w:p w14:paraId="1A0644CB" w14:textId="42F254BA" w:rsidR="00A01726" w:rsidRPr="00943F2C" w:rsidRDefault="00943F2C" w:rsidP="00943F2C">
                            <w:pPr>
                              <w:jc w:val="center"/>
                              <w:rPr>
                                <w:rFonts w:ascii="Tahoma" w:eastAsia="Tahoma" w:hAnsi="Tahoma" w:cs="Tahoma"/>
                                <w:color w:val="00B050"/>
                                <w:sz w:val="25"/>
                                <w:szCs w:val="25"/>
                              </w:rPr>
                            </w:pPr>
                            <w:r w:rsidRPr="00943F2C">
                              <w:rPr>
                                <w:rFonts w:ascii="Tahoma" w:eastAsia="Tahoma" w:hAnsi="Tahoma" w:cs="Tahoma"/>
                                <w:color w:val="00B050"/>
                                <w:sz w:val="25"/>
                                <w:szCs w:val="25"/>
                              </w:rPr>
                              <w:t>To provide functional social, physical and resilient infrastructure, and promote sustainable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66008" id="Rectangle: Rounded Corners 36" o:spid="_x0000_s1040" style="position:absolute;left:0;text-align:left;margin-left:0;margin-top:3pt;width:469.3pt;height:6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" fillcolor="#652523 [1637]" strokecolor="#ffc000" strokeweight="4.5pt">
                <v:fill color2="#ba4442 [3013]" rotate="t" angle="180" colors="0 #9b2d2a;52429f #cb3d3a;1 #ce3b37" focus="100%" type="gradient">
                  <o:fill v:ext="view" type="gradientUnscaled"/>
                </v:fill>
                <v:shadow on="t" color="black" opacity="22937f" origin=",.5" offset="0,.63889mm"/>
                <v:textbox>
                  <w:txbxContent>
                    <w:p w14:paraId="1A0644CB" w14:textId="42F254BA" w:rsidR="00A01726" w:rsidRPr="00943F2C" w:rsidRDefault="00943F2C" w:rsidP="00943F2C">
                      <w:pPr>
                        <w:jc w:val="center"/>
                        <w:rPr>
                          <w:rFonts w:ascii="Tahoma" w:eastAsia="Tahoma" w:hAnsi="Tahoma" w:cs="Tahoma"/>
                          <w:color w:val="00B050"/>
                          <w:sz w:val="25"/>
                          <w:szCs w:val="25"/>
                        </w:rPr>
                      </w:pPr>
                      <w:r w:rsidRPr="00943F2C">
                        <w:rPr>
                          <w:rFonts w:ascii="Tahoma" w:eastAsia="Tahoma" w:hAnsi="Tahoma" w:cs="Tahoma"/>
                          <w:color w:val="00B050"/>
                          <w:sz w:val="25"/>
                          <w:szCs w:val="25"/>
                        </w:rPr>
                        <w:t>To provide functional social, physical and resilient infrastructure, and promote sustainable environment</w:t>
                      </w:r>
                    </w:p>
                  </w:txbxContent>
                </v:textbox>
              </v:roundrect>
            </w:pict>
          </mc:Fallback>
        </mc:AlternateContent>
      </w:r>
    </w:p>
    <w:p w14:paraId="422A930E" w14:textId="77777777" w:rsidR="00E9449A" w:rsidRPr="00F82CC7" w:rsidRDefault="00E9449A" w:rsidP="00296D64">
      <w:pPr>
        <w:spacing w:line="360" w:lineRule="auto"/>
        <w:jc w:val="both"/>
        <w:rPr>
          <w:szCs w:val="24"/>
        </w:rPr>
      </w:pPr>
    </w:p>
    <w:p w14:paraId="5450FFA3" w14:textId="77777777" w:rsidR="00AE2B45" w:rsidRDefault="00AE2B45" w:rsidP="00296D64">
      <w:pPr>
        <w:spacing w:line="360" w:lineRule="auto"/>
        <w:rPr>
          <w:sz w:val="24"/>
          <w:szCs w:val="24"/>
        </w:rPr>
      </w:pPr>
    </w:p>
    <w:p w14:paraId="426BE841" w14:textId="77777777" w:rsidR="00F22713" w:rsidRDefault="00F22713" w:rsidP="00296D64">
      <w:pPr>
        <w:spacing w:after="0" w:line="360" w:lineRule="auto"/>
        <w:rPr>
          <w:sz w:val="24"/>
          <w:szCs w:val="24"/>
        </w:rPr>
      </w:pPr>
    </w:p>
    <w:p w14:paraId="2313D2B6" w14:textId="779EF912" w:rsidR="007E3317" w:rsidRDefault="007E3317" w:rsidP="007E3317">
      <w:pPr>
        <w:tabs>
          <w:tab w:val="left" w:pos="3420"/>
        </w:tabs>
        <w:spacing w:line="360" w:lineRule="auto"/>
        <w:jc w:val="both"/>
        <w:rPr>
          <w:rFonts w:ascii="Tahoma" w:hAnsi="Tahoma" w:cs="Tahoma"/>
          <w:sz w:val="20"/>
          <w:szCs w:val="20"/>
        </w:rPr>
      </w:pPr>
      <w:r>
        <w:rPr>
          <w:rFonts w:ascii="Tahoma" w:hAnsi="Tahoma" w:cs="Tahoma"/>
          <w:sz w:val="20"/>
          <w:szCs w:val="20"/>
        </w:rPr>
        <w:t>Ondo State will pursue environmental sustainability and at the same time provide infrastructure required by the people of the state. The moto with respect to the environment will be “</w:t>
      </w:r>
      <w:r w:rsidRPr="00964581">
        <w:rPr>
          <w:rFonts w:ascii="Tahoma" w:hAnsi="Tahoma" w:cs="Tahoma"/>
          <w:b/>
          <w:i/>
          <w:sz w:val="20"/>
          <w:szCs w:val="20"/>
        </w:rPr>
        <w:t>Clean and Green</w:t>
      </w:r>
      <w:r>
        <w:rPr>
          <w:rFonts w:ascii="Tahoma" w:hAnsi="Tahoma" w:cs="Tahoma"/>
          <w:sz w:val="20"/>
          <w:szCs w:val="20"/>
        </w:rPr>
        <w:t>” while for infrastructure, it will be “</w:t>
      </w:r>
      <w:r w:rsidRPr="00E909E7">
        <w:rPr>
          <w:rFonts w:ascii="Tahoma" w:hAnsi="Tahoma" w:cs="Tahoma"/>
          <w:b/>
          <w:i/>
          <w:sz w:val="20"/>
          <w:szCs w:val="20"/>
        </w:rPr>
        <w:t>Quality, Quantity and Value for Money</w:t>
      </w:r>
      <w:r>
        <w:rPr>
          <w:rFonts w:ascii="Tahoma" w:hAnsi="Tahoma" w:cs="Tahoma"/>
          <w:sz w:val="20"/>
          <w:szCs w:val="20"/>
        </w:rPr>
        <w:t>”. This is because</w:t>
      </w:r>
      <w:r w:rsidRPr="00810212">
        <w:rPr>
          <w:rFonts w:ascii="Tahoma" w:hAnsi="Tahoma" w:cs="Tahoma"/>
          <w:sz w:val="20"/>
          <w:szCs w:val="20"/>
        </w:rPr>
        <w:t xml:space="preserve"> infrastructure of the right quality </w:t>
      </w:r>
      <w:r w:rsidR="00943F2C" w:rsidRPr="00810212">
        <w:rPr>
          <w:rFonts w:ascii="Tahoma" w:hAnsi="Tahoma" w:cs="Tahoma"/>
          <w:sz w:val="20"/>
          <w:szCs w:val="20"/>
        </w:rPr>
        <w:t>is</w:t>
      </w:r>
      <w:r w:rsidRPr="00810212">
        <w:rPr>
          <w:rFonts w:ascii="Tahoma" w:hAnsi="Tahoma" w:cs="Tahoma"/>
          <w:sz w:val="20"/>
          <w:szCs w:val="20"/>
        </w:rPr>
        <w:t xml:space="preserve"> required in adequate quantities </w:t>
      </w:r>
      <w:r>
        <w:rPr>
          <w:rFonts w:ascii="Tahoma" w:hAnsi="Tahoma" w:cs="Tahoma"/>
          <w:sz w:val="20"/>
          <w:szCs w:val="20"/>
        </w:rPr>
        <w:t>to ensure the economy is functioning well.</w:t>
      </w:r>
      <w:r w:rsidRPr="00810212">
        <w:rPr>
          <w:rFonts w:ascii="Tahoma" w:hAnsi="Tahoma" w:cs="Tahoma"/>
          <w:sz w:val="20"/>
          <w:szCs w:val="20"/>
        </w:rPr>
        <w:t xml:space="preserve"> </w:t>
      </w:r>
    </w:p>
    <w:p w14:paraId="4A874C0F" w14:textId="77777777" w:rsidR="007E3317" w:rsidRPr="00810212" w:rsidRDefault="007E3317" w:rsidP="007E3317">
      <w:pPr>
        <w:tabs>
          <w:tab w:val="left" w:pos="3420"/>
        </w:tabs>
        <w:spacing w:line="360" w:lineRule="auto"/>
        <w:jc w:val="both"/>
        <w:rPr>
          <w:rFonts w:ascii="Tahoma" w:hAnsi="Tahoma" w:cs="Tahoma"/>
          <w:sz w:val="20"/>
          <w:szCs w:val="20"/>
        </w:rPr>
      </w:pPr>
      <w:r w:rsidRPr="00E909E7">
        <w:rPr>
          <w:rFonts w:ascii="Tahoma" w:hAnsi="Tahoma" w:cs="Tahoma"/>
          <w:sz w:val="20"/>
          <w:szCs w:val="20"/>
        </w:rPr>
        <w:t>Road, rail, water and air</w:t>
      </w:r>
      <w:r>
        <w:rPr>
          <w:rFonts w:ascii="Tahoma" w:hAnsi="Tahoma" w:cs="Tahoma"/>
          <w:sz w:val="20"/>
          <w:szCs w:val="20"/>
        </w:rPr>
        <w:t xml:space="preserve"> </w:t>
      </w:r>
      <w:r>
        <w:t xml:space="preserve">transport infrastructure, </w:t>
      </w:r>
      <w:r w:rsidRPr="00C23218">
        <w:t>adequate supply of energy</w:t>
      </w:r>
      <w:r>
        <w:t xml:space="preserve">, appropriate Information &amp; Communication Technology facility and properly planned/regulated land use must be available for </w:t>
      </w:r>
      <w:r w:rsidRPr="00810212">
        <w:rPr>
          <w:rFonts w:ascii="Tahoma" w:hAnsi="Tahoma" w:cs="Tahoma"/>
          <w:sz w:val="20"/>
          <w:szCs w:val="20"/>
        </w:rPr>
        <w:t xml:space="preserve">Large scale industries as well as Small and Medium Scale Enterprises (SMEs to operate optimally. The SMEs </w:t>
      </w:r>
      <w:r>
        <w:rPr>
          <w:rFonts w:ascii="Tahoma" w:hAnsi="Tahoma" w:cs="Tahoma"/>
          <w:sz w:val="20"/>
          <w:szCs w:val="20"/>
        </w:rPr>
        <w:t>will become</w:t>
      </w:r>
      <w:r w:rsidRPr="00810212">
        <w:rPr>
          <w:rFonts w:ascii="Tahoma" w:hAnsi="Tahoma" w:cs="Tahoma"/>
          <w:sz w:val="20"/>
          <w:szCs w:val="20"/>
        </w:rPr>
        <w:t xml:space="preserve"> the </w:t>
      </w:r>
      <w:r>
        <w:rPr>
          <w:rFonts w:ascii="Tahoma" w:hAnsi="Tahoma" w:cs="Tahoma"/>
          <w:sz w:val="20"/>
          <w:szCs w:val="20"/>
        </w:rPr>
        <w:t>engine that will</w:t>
      </w:r>
      <w:r w:rsidRPr="00810212">
        <w:rPr>
          <w:rFonts w:ascii="Tahoma" w:hAnsi="Tahoma" w:cs="Tahoma"/>
          <w:sz w:val="20"/>
          <w:szCs w:val="20"/>
        </w:rPr>
        <w:t xml:space="preserve"> contribute </w:t>
      </w:r>
      <w:r>
        <w:rPr>
          <w:rFonts w:ascii="Tahoma" w:hAnsi="Tahoma" w:cs="Tahoma"/>
          <w:sz w:val="20"/>
          <w:szCs w:val="20"/>
        </w:rPr>
        <w:t xml:space="preserve">significantly </w:t>
      </w:r>
      <w:r w:rsidRPr="00810212">
        <w:rPr>
          <w:rFonts w:ascii="Tahoma" w:hAnsi="Tahoma" w:cs="Tahoma"/>
          <w:sz w:val="20"/>
          <w:szCs w:val="20"/>
        </w:rPr>
        <w:t xml:space="preserve">to employment generation and the state’s IGR. </w:t>
      </w:r>
      <w:r>
        <w:rPr>
          <w:rFonts w:ascii="Tahoma" w:hAnsi="Tahoma" w:cs="Tahoma"/>
          <w:sz w:val="20"/>
          <w:szCs w:val="20"/>
        </w:rPr>
        <w:t>They will hence be properly stimulated for sustained growth. Currently</w:t>
      </w:r>
      <w:r w:rsidRPr="00810212">
        <w:rPr>
          <w:rFonts w:ascii="Tahoma" w:hAnsi="Tahoma" w:cs="Tahoma"/>
          <w:sz w:val="20"/>
          <w:szCs w:val="20"/>
        </w:rPr>
        <w:t xml:space="preserve">, inadequate power supply is constraining their growth and sustainability. </w:t>
      </w:r>
      <w:r>
        <w:rPr>
          <w:rFonts w:ascii="Tahoma" w:hAnsi="Tahoma" w:cs="Tahoma"/>
          <w:sz w:val="20"/>
          <w:szCs w:val="20"/>
        </w:rPr>
        <w:t xml:space="preserve">Thus, Ondo State will </w:t>
      </w:r>
      <w:r w:rsidRPr="00810212">
        <w:rPr>
          <w:rFonts w:ascii="Tahoma" w:hAnsi="Tahoma" w:cs="Tahoma"/>
          <w:sz w:val="20"/>
          <w:szCs w:val="20"/>
        </w:rPr>
        <w:t>promote energy (electricity) generation from gas</w:t>
      </w:r>
      <w:r>
        <w:rPr>
          <w:rFonts w:ascii="Tahoma" w:hAnsi="Tahoma" w:cs="Tahoma"/>
          <w:sz w:val="20"/>
          <w:szCs w:val="20"/>
        </w:rPr>
        <w:t xml:space="preserve"> </w:t>
      </w:r>
      <w:r w:rsidRPr="00810212">
        <w:rPr>
          <w:rFonts w:ascii="Tahoma" w:hAnsi="Tahoma" w:cs="Tahoma"/>
          <w:sz w:val="20"/>
          <w:szCs w:val="20"/>
        </w:rPr>
        <w:t xml:space="preserve">and solar to complement what is being supplied from the national grid. </w:t>
      </w:r>
      <w:r>
        <w:rPr>
          <w:rFonts w:ascii="Tahoma" w:hAnsi="Tahoma" w:cs="Tahoma"/>
          <w:sz w:val="20"/>
          <w:szCs w:val="20"/>
        </w:rPr>
        <w:t xml:space="preserve">It </w:t>
      </w:r>
      <w:r w:rsidRPr="009E2624">
        <w:rPr>
          <w:rFonts w:ascii="Tahoma" w:hAnsi="Tahoma" w:cs="Tahoma"/>
          <w:sz w:val="20"/>
          <w:szCs w:val="20"/>
        </w:rPr>
        <w:t>will evolve creative arrangements with the Federal Government and the private sector to increase access to power supply</w:t>
      </w:r>
      <w:r>
        <w:rPr>
          <w:rFonts w:ascii="Tahoma" w:hAnsi="Tahoma" w:cs="Tahoma"/>
          <w:sz w:val="20"/>
          <w:szCs w:val="20"/>
        </w:rPr>
        <w:t xml:space="preserve"> and better distribution</w:t>
      </w:r>
      <w:r w:rsidRPr="009E2624">
        <w:rPr>
          <w:rFonts w:ascii="Tahoma" w:hAnsi="Tahoma" w:cs="Tahoma"/>
          <w:sz w:val="20"/>
          <w:szCs w:val="20"/>
        </w:rPr>
        <w:t xml:space="preserve"> in the state.</w:t>
      </w:r>
    </w:p>
    <w:p w14:paraId="437DC147" w14:textId="77777777" w:rsidR="007E3317" w:rsidRPr="001D2A10" w:rsidRDefault="007E3317" w:rsidP="007E3317">
      <w:pPr>
        <w:spacing w:line="360" w:lineRule="auto"/>
        <w:jc w:val="both"/>
        <w:rPr>
          <w:rFonts w:ascii="Tahoma" w:hAnsi="Tahoma" w:cs="Tahoma"/>
          <w:sz w:val="20"/>
          <w:szCs w:val="20"/>
        </w:rPr>
      </w:pPr>
      <w:r>
        <w:rPr>
          <w:rFonts w:ascii="Tahoma" w:hAnsi="Tahoma" w:cs="Tahoma"/>
          <w:sz w:val="20"/>
          <w:szCs w:val="20"/>
        </w:rPr>
        <w:t xml:space="preserve">Other areas in which Ondo State </w:t>
      </w:r>
      <w:r w:rsidRPr="00810212">
        <w:rPr>
          <w:rFonts w:ascii="Tahoma" w:hAnsi="Tahoma" w:cs="Tahoma"/>
          <w:sz w:val="20"/>
          <w:szCs w:val="20"/>
        </w:rPr>
        <w:t>require</w:t>
      </w:r>
      <w:r>
        <w:rPr>
          <w:rFonts w:ascii="Tahoma" w:hAnsi="Tahoma" w:cs="Tahoma"/>
          <w:sz w:val="20"/>
          <w:szCs w:val="20"/>
        </w:rPr>
        <w:t>s</w:t>
      </w:r>
      <w:r w:rsidRPr="00810212">
        <w:rPr>
          <w:rFonts w:ascii="Tahoma" w:hAnsi="Tahoma" w:cs="Tahoma"/>
          <w:sz w:val="20"/>
          <w:szCs w:val="20"/>
        </w:rPr>
        <w:t xml:space="preserve"> </w:t>
      </w:r>
      <w:r>
        <w:rPr>
          <w:rFonts w:ascii="Tahoma" w:hAnsi="Tahoma" w:cs="Tahoma"/>
          <w:sz w:val="20"/>
          <w:szCs w:val="20"/>
        </w:rPr>
        <w:t>good</w:t>
      </w:r>
      <w:r w:rsidRPr="00810212">
        <w:rPr>
          <w:rFonts w:ascii="Tahoma" w:hAnsi="Tahoma" w:cs="Tahoma"/>
          <w:sz w:val="20"/>
          <w:szCs w:val="20"/>
        </w:rPr>
        <w:t xml:space="preserve"> infrastructure </w:t>
      </w:r>
      <w:r>
        <w:rPr>
          <w:rFonts w:ascii="Tahoma" w:hAnsi="Tahoma" w:cs="Tahoma"/>
          <w:sz w:val="20"/>
          <w:szCs w:val="20"/>
        </w:rPr>
        <w:t>include</w:t>
      </w:r>
      <w:r w:rsidRPr="00810212">
        <w:rPr>
          <w:rFonts w:ascii="Tahoma" w:hAnsi="Tahoma" w:cs="Tahoma"/>
          <w:sz w:val="20"/>
          <w:szCs w:val="20"/>
        </w:rPr>
        <w:t xml:space="preserve"> education, health, tourism, potable water, etc.  </w:t>
      </w:r>
      <w:r>
        <w:rPr>
          <w:rFonts w:ascii="Tahoma" w:hAnsi="Tahoma" w:cs="Tahoma"/>
          <w:sz w:val="20"/>
          <w:szCs w:val="20"/>
        </w:rPr>
        <w:t>For all types of infrastructure</w:t>
      </w:r>
      <w:r w:rsidRPr="00810212">
        <w:rPr>
          <w:rFonts w:ascii="Tahoma" w:hAnsi="Tahoma" w:cs="Tahoma"/>
          <w:sz w:val="20"/>
          <w:szCs w:val="20"/>
        </w:rPr>
        <w:t xml:space="preserve">, effort will be made to develop appropriate design and project </w:t>
      </w:r>
      <w:r w:rsidRPr="00810212">
        <w:rPr>
          <w:rFonts w:ascii="Tahoma" w:hAnsi="Tahoma" w:cs="Tahoma"/>
          <w:sz w:val="20"/>
          <w:szCs w:val="20"/>
        </w:rPr>
        <w:lastRenderedPageBreak/>
        <w:t xml:space="preserve">the required capacity well into the future to enable adequate financial provision </w:t>
      </w:r>
      <w:r>
        <w:rPr>
          <w:rFonts w:ascii="Tahoma" w:hAnsi="Tahoma" w:cs="Tahoma"/>
          <w:sz w:val="20"/>
          <w:szCs w:val="20"/>
        </w:rPr>
        <w:t xml:space="preserve">to </w:t>
      </w:r>
      <w:r w:rsidRPr="00810212">
        <w:rPr>
          <w:rFonts w:ascii="Tahoma" w:hAnsi="Tahoma" w:cs="Tahoma"/>
          <w:sz w:val="20"/>
          <w:szCs w:val="20"/>
        </w:rPr>
        <w:t>be made ahead of time for the construction of the infrastructure. The state will ensure that the design of each infrastructure takes cognizance of social, economic and environmental sustainability</w:t>
      </w:r>
      <w:r>
        <w:rPr>
          <w:rFonts w:ascii="Tahoma" w:hAnsi="Tahoma" w:cs="Tahoma"/>
          <w:sz w:val="20"/>
          <w:szCs w:val="20"/>
        </w:rPr>
        <w:t xml:space="preserve">. Above all, it will pursue value for money in putting the infrastructure in place. </w:t>
      </w:r>
      <w:r>
        <w:rPr>
          <w:szCs w:val="24"/>
        </w:rPr>
        <w:t>Since improvements in the socio-economic wellbeing of the people will be propelled by functional and efficient infrastructure. Both the urban and the rural communities will be provided with equitable access to these infrastructures.</w:t>
      </w:r>
    </w:p>
    <w:p w14:paraId="4A6C94DD" w14:textId="12A98044" w:rsidR="007E3317" w:rsidRDefault="007E3317" w:rsidP="007E3317">
      <w:pPr>
        <w:spacing w:line="360" w:lineRule="auto"/>
        <w:jc w:val="both"/>
        <w:rPr>
          <w:rFonts w:ascii="Tahoma" w:hAnsi="Tahoma" w:cs="Tahoma"/>
          <w:sz w:val="20"/>
          <w:szCs w:val="20"/>
        </w:rPr>
      </w:pPr>
      <w:r>
        <w:rPr>
          <w:szCs w:val="24"/>
        </w:rPr>
        <w:t xml:space="preserve">Facilities for solid waste and waste water management; and regulations will be given adequate attention during the plan period to ensure the sustainability of the environment. Pursuant of the </w:t>
      </w:r>
      <w:r w:rsidRPr="001D2A10">
        <w:rPr>
          <w:szCs w:val="24"/>
        </w:rPr>
        <w:t>“</w:t>
      </w:r>
      <w:r w:rsidRPr="001D2A10">
        <w:rPr>
          <w:b/>
          <w:i/>
          <w:szCs w:val="24"/>
        </w:rPr>
        <w:t>Clean and Green</w:t>
      </w:r>
      <w:r w:rsidRPr="001D2A10">
        <w:rPr>
          <w:szCs w:val="24"/>
        </w:rPr>
        <w:t>”</w:t>
      </w:r>
      <w:r>
        <w:rPr>
          <w:szCs w:val="24"/>
        </w:rPr>
        <w:t xml:space="preserve"> motto, special attention will be paid to the </w:t>
      </w:r>
      <w:r>
        <w:rPr>
          <w:rFonts w:ascii="Tahoma" w:hAnsi="Tahoma" w:cs="Tahoma"/>
          <w:sz w:val="20"/>
          <w:szCs w:val="20"/>
        </w:rPr>
        <w:t xml:space="preserve">environment, biodiversity and conservation. </w:t>
      </w:r>
      <w:r w:rsidR="00F83728">
        <w:rPr>
          <w:rFonts w:ascii="Tahoma" w:hAnsi="Tahoma" w:cs="Tahoma"/>
          <w:sz w:val="20"/>
          <w:szCs w:val="20"/>
        </w:rPr>
        <w:t xml:space="preserve">Pollution control as a result of industrial activities and handling of household wastes will be given the required regulatory attention. </w:t>
      </w:r>
      <w:r>
        <w:rPr>
          <w:rFonts w:ascii="Tahoma" w:hAnsi="Tahoma" w:cs="Tahoma"/>
          <w:sz w:val="20"/>
          <w:szCs w:val="20"/>
        </w:rPr>
        <w:t>Green Growth will be pursued to minimize the overall impact of economic growth on the environment and mitigate climate change.</w:t>
      </w:r>
    </w:p>
    <w:p w14:paraId="60375F06" w14:textId="77777777" w:rsidR="0029455F" w:rsidRDefault="0029455F" w:rsidP="00296D64">
      <w:pPr>
        <w:spacing w:after="0" w:line="360" w:lineRule="auto"/>
        <w:jc w:val="both"/>
      </w:pPr>
    </w:p>
    <w:p w14:paraId="70F6F1E3" w14:textId="13CBC844" w:rsidR="00597CED" w:rsidRPr="00597CED" w:rsidRDefault="00597CED" w:rsidP="00597CED">
      <w:pPr>
        <w:spacing w:after="0" w:line="360" w:lineRule="auto"/>
        <w:jc w:val="both"/>
      </w:pPr>
      <w:r w:rsidRPr="00597CED">
        <w:t xml:space="preserve">The goals and the Key Performance Indicators for </w:t>
      </w:r>
      <w:r w:rsidR="00DC5FC7" w:rsidRPr="00DC5FC7">
        <w:t xml:space="preserve">environment and infrastructure </w:t>
      </w:r>
      <w:r w:rsidRPr="00597CED">
        <w:t xml:space="preserve">are presented as in Table </w:t>
      </w:r>
      <w:r w:rsidR="002900AE">
        <w:t>4</w:t>
      </w:r>
      <w:r w:rsidRPr="00597CED">
        <w:t>.</w:t>
      </w:r>
    </w:p>
    <w:p w14:paraId="4CAA9351" w14:textId="77777777" w:rsidR="00597CED" w:rsidRPr="00597CED" w:rsidRDefault="00597CED" w:rsidP="00597CED">
      <w:pPr>
        <w:spacing w:after="0" w:line="360" w:lineRule="auto"/>
        <w:jc w:val="both"/>
      </w:pPr>
    </w:p>
    <w:p w14:paraId="46E25C06" w14:textId="0BCEA1C3" w:rsidR="00597CED" w:rsidRPr="00597CED" w:rsidRDefault="00597CED" w:rsidP="00597CED">
      <w:pPr>
        <w:spacing w:after="0" w:line="360" w:lineRule="auto"/>
        <w:jc w:val="both"/>
        <w:rPr>
          <w:b/>
        </w:rPr>
      </w:pPr>
      <w:r w:rsidRPr="00597CED">
        <w:rPr>
          <w:b/>
        </w:rPr>
        <w:t xml:space="preserve">Table </w:t>
      </w:r>
      <w:r w:rsidR="002900AE">
        <w:rPr>
          <w:b/>
        </w:rPr>
        <w:t>4</w:t>
      </w:r>
      <w:r w:rsidRPr="00597CED">
        <w:rPr>
          <w:b/>
        </w:rPr>
        <w:t xml:space="preserve">: Goals and Key Performance Indicators for </w:t>
      </w:r>
      <w:r w:rsidR="00DC5FC7">
        <w:rPr>
          <w:b/>
        </w:rPr>
        <w:t>E</w:t>
      </w:r>
      <w:r w:rsidR="00DC5FC7" w:rsidRPr="00DC5FC7">
        <w:rPr>
          <w:b/>
        </w:rPr>
        <w:t xml:space="preserve">nvironment and </w:t>
      </w:r>
      <w:r w:rsidR="00DC5FC7">
        <w:rPr>
          <w:b/>
        </w:rPr>
        <w:t>I</w:t>
      </w:r>
      <w:r w:rsidR="00DC5FC7" w:rsidRPr="00DC5FC7">
        <w:rPr>
          <w:b/>
        </w:rPr>
        <w:t>nfrastructure</w:t>
      </w:r>
    </w:p>
    <w:tbl>
      <w:tblPr>
        <w:tblStyle w:val="GridTable1Light"/>
        <w:tblW w:w="9355" w:type="dxa"/>
        <w:tblLook w:val="04A0" w:firstRow="1" w:lastRow="0" w:firstColumn="1" w:lastColumn="0" w:noHBand="0" w:noVBand="1"/>
      </w:tblPr>
      <w:tblGrid>
        <w:gridCol w:w="1399"/>
        <w:gridCol w:w="2376"/>
        <w:gridCol w:w="5580"/>
      </w:tblGrid>
      <w:tr w:rsidR="00173FDB" w:rsidRPr="00597CED" w14:paraId="46E5DB7F" w14:textId="77777777" w:rsidTr="00A83E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9" w:type="dxa"/>
          </w:tcPr>
          <w:p w14:paraId="74F12499" w14:textId="02B9E597" w:rsidR="00173FDB" w:rsidRPr="00173FDB" w:rsidRDefault="00173FDB" w:rsidP="00173FDB">
            <w:pPr>
              <w:spacing w:line="360" w:lineRule="auto"/>
              <w:jc w:val="both"/>
            </w:pPr>
            <w:r w:rsidRPr="002900AE">
              <w:rPr>
                <w:bCs w:val="0"/>
              </w:rPr>
              <w:t>Sub-sector</w:t>
            </w:r>
          </w:p>
        </w:tc>
        <w:tc>
          <w:tcPr>
            <w:tcW w:w="2376" w:type="dxa"/>
          </w:tcPr>
          <w:p w14:paraId="6215FA4A" w14:textId="30A97A51" w:rsidR="00173FDB" w:rsidRPr="00173FDB" w:rsidRDefault="00173FDB" w:rsidP="00173FDB">
            <w:pPr>
              <w:spacing w:line="360" w:lineRule="auto"/>
              <w:jc w:val="both"/>
              <w:cnfStyle w:val="100000000000" w:firstRow="1" w:lastRow="0" w:firstColumn="0" w:lastColumn="0" w:oddVBand="0" w:evenVBand="0" w:oddHBand="0" w:evenHBand="0" w:firstRowFirstColumn="0" w:firstRowLastColumn="0" w:lastRowFirstColumn="0" w:lastRowLastColumn="0"/>
            </w:pPr>
            <w:r w:rsidRPr="002900AE">
              <w:rPr>
                <w:bCs w:val="0"/>
              </w:rPr>
              <w:t>Sub-sector Goal</w:t>
            </w:r>
          </w:p>
        </w:tc>
        <w:tc>
          <w:tcPr>
            <w:tcW w:w="5580" w:type="dxa"/>
          </w:tcPr>
          <w:p w14:paraId="002FDAB4" w14:textId="70C65290" w:rsidR="00173FDB" w:rsidRPr="00173FDB" w:rsidRDefault="00173FDB" w:rsidP="00173FDB">
            <w:pPr>
              <w:spacing w:line="360" w:lineRule="auto"/>
              <w:jc w:val="both"/>
              <w:cnfStyle w:val="100000000000" w:firstRow="1" w:lastRow="0" w:firstColumn="0" w:lastColumn="0" w:oddVBand="0" w:evenVBand="0" w:oddHBand="0" w:evenHBand="0" w:firstRowFirstColumn="0" w:firstRowLastColumn="0" w:lastRowFirstColumn="0" w:lastRowLastColumn="0"/>
            </w:pPr>
            <w:r w:rsidRPr="002900AE">
              <w:rPr>
                <w:bCs w:val="0"/>
              </w:rPr>
              <w:t>Sub-sector Key Performance Indicators</w:t>
            </w:r>
          </w:p>
        </w:tc>
      </w:tr>
      <w:tr w:rsidR="00597CED" w:rsidRPr="00597CED" w14:paraId="081D57A5" w14:textId="77777777" w:rsidTr="00A83E27">
        <w:tc>
          <w:tcPr>
            <w:cnfStyle w:val="001000000000" w:firstRow="0" w:lastRow="0" w:firstColumn="1" w:lastColumn="0" w:oddVBand="0" w:evenVBand="0" w:oddHBand="0" w:evenHBand="0" w:firstRowFirstColumn="0" w:firstRowLastColumn="0" w:lastRowFirstColumn="0" w:lastRowLastColumn="0"/>
            <w:tcW w:w="1399" w:type="dxa"/>
          </w:tcPr>
          <w:p w14:paraId="7B226223" w14:textId="77777777" w:rsidR="00597CED" w:rsidRPr="00597CED" w:rsidRDefault="00597CED" w:rsidP="00597CED">
            <w:pPr>
              <w:spacing w:line="360" w:lineRule="auto"/>
              <w:jc w:val="both"/>
            </w:pPr>
            <w:r w:rsidRPr="00597CED">
              <w:t>Water</w:t>
            </w:r>
          </w:p>
        </w:tc>
        <w:tc>
          <w:tcPr>
            <w:tcW w:w="2376" w:type="dxa"/>
          </w:tcPr>
          <w:p w14:paraId="711BE07B" w14:textId="597E1AEC" w:rsidR="00597CED" w:rsidRPr="00597CED" w:rsidRDefault="004026FA" w:rsidP="00597CED">
            <w:pPr>
              <w:spacing w:line="360" w:lineRule="auto"/>
              <w:jc w:val="both"/>
              <w:cnfStyle w:val="000000000000" w:firstRow="0" w:lastRow="0" w:firstColumn="0" w:lastColumn="0" w:oddVBand="0" w:evenVBand="0" w:oddHBand="0" w:evenHBand="0" w:firstRowFirstColumn="0" w:firstRowLastColumn="0" w:lastRowFirstColumn="0" w:lastRowLastColumn="0"/>
            </w:pPr>
            <w:r>
              <w:t>To p</w:t>
            </w:r>
            <w:r w:rsidR="00597CED" w:rsidRPr="00597CED">
              <w:t>rovide equitable access to potable water</w:t>
            </w:r>
          </w:p>
        </w:tc>
        <w:tc>
          <w:tcPr>
            <w:tcW w:w="5580" w:type="dxa"/>
          </w:tcPr>
          <w:p w14:paraId="557FD3FB" w14:textId="77777777" w:rsidR="00597CED" w:rsidRPr="00597CED" w:rsidRDefault="00597CE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Length of network (Km)</w:t>
            </w:r>
          </w:p>
          <w:p w14:paraId="23F4236B" w14:textId="77777777" w:rsidR="00597CED" w:rsidRPr="00597CED" w:rsidRDefault="00597CE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Total Connection (Nos)</w:t>
            </w:r>
          </w:p>
          <w:p w14:paraId="67FF948A" w14:textId="77777777" w:rsidR="00597CED" w:rsidRPr="00597CED" w:rsidRDefault="00597CE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Active Connections (Nos)</w:t>
            </w:r>
          </w:p>
          <w:p w14:paraId="52F255B6" w14:textId="77777777" w:rsidR="00597CED" w:rsidRPr="00597CED" w:rsidRDefault="00597CE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Collection Efficiency (%)</w:t>
            </w:r>
          </w:p>
          <w:p w14:paraId="35CF1051" w14:textId="77777777" w:rsidR="00597CED" w:rsidRPr="00597CED" w:rsidRDefault="00597CE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Capacity Utilization (%)</w:t>
            </w:r>
          </w:p>
          <w:p w14:paraId="63B1CE29" w14:textId="77777777" w:rsidR="00597CED" w:rsidRPr="00597CED" w:rsidRDefault="00597CE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Water Production (M3)</w:t>
            </w:r>
          </w:p>
          <w:p w14:paraId="373EF9D3" w14:textId="77777777" w:rsidR="00597CED" w:rsidRDefault="00597CE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Water Sold (M3)</w:t>
            </w:r>
          </w:p>
          <w:p w14:paraId="59D14375" w14:textId="5BE85944" w:rsidR="006606BD" w:rsidRDefault="006606B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t>Households with</w:t>
            </w:r>
            <w:r w:rsidR="004312C9">
              <w:t xml:space="preserve"> access to</w:t>
            </w:r>
            <w:r>
              <w:t xml:space="preserve"> potable water (%)</w:t>
            </w:r>
          </w:p>
          <w:p w14:paraId="5B6912F5" w14:textId="7BB57CD6" w:rsidR="006606BD" w:rsidRPr="00597CED" w:rsidRDefault="006606B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t>Functional Water Scheme</w:t>
            </w:r>
            <w:r w:rsidR="004312C9">
              <w:t>s</w:t>
            </w:r>
            <w:r>
              <w:t xml:space="preserve"> (%)</w:t>
            </w:r>
          </w:p>
          <w:p w14:paraId="0602E1F5" w14:textId="77777777" w:rsidR="00597CED" w:rsidRPr="00597CED" w:rsidRDefault="00597CE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Non- Revenue Water (%)</w:t>
            </w:r>
          </w:p>
          <w:p w14:paraId="53357914" w14:textId="77777777" w:rsidR="00597CED" w:rsidRDefault="00597CED"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Cost recovery efficiency (100x Total revenue collected in the year / Total operational cost in year (N))</w:t>
            </w:r>
          </w:p>
          <w:p w14:paraId="5ACEAFEC" w14:textId="77777777" w:rsidR="00943F2C" w:rsidRDefault="00943F2C"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t>Number of Boreholes constructed</w:t>
            </w:r>
          </w:p>
          <w:p w14:paraId="37A3205D" w14:textId="2BE05E0C" w:rsidR="00943F2C" w:rsidRPr="00597CED" w:rsidRDefault="00943F2C" w:rsidP="00597CED">
            <w:pPr>
              <w:numPr>
                <w:ilvl w:val="0"/>
                <w:numId w:val="22"/>
              </w:numPr>
              <w:spacing w:line="360" w:lineRule="auto"/>
              <w:jc w:val="both"/>
              <w:cnfStyle w:val="000000000000" w:firstRow="0" w:lastRow="0" w:firstColumn="0" w:lastColumn="0" w:oddVBand="0" w:evenVBand="0" w:oddHBand="0" w:evenHBand="0" w:firstRowFirstColumn="0" w:firstRowLastColumn="0" w:lastRowFirstColumn="0" w:lastRowLastColumn="0"/>
            </w:pPr>
            <w:r>
              <w:lastRenderedPageBreak/>
              <w:t>Number of Household with access to potable water</w:t>
            </w:r>
          </w:p>
        </w:tc>
      </w:tr>
      <w:tr w:rsidR="00597CED" w:rsidRPr="00597CED" w14:paraId="5B9EE6E0" w14:textId="77777777" w:rsidTr="00A83E27">
        <w:tc>
          <w:tcPr>
            <w:cnfStyle w:val="001000000000" w:firstRow="0" w:lastRow="0" w:firstColumn="1" w:lastColumn="0" w:oddVBand="0" w:evenVBand="0" w:oddHBand="0" w:evenHBand="0" w:firstRowFirstColumn="0" w:firstRowLastColumn="0" w:lastRowFirstColumn="0" w:lastRowLastColumn="0"/>
            <w:tcW w:w="1399" w:type="dxa"/>
          </w:tcPr>
          <w:p w14:paraId="68B80FD5" w14:textId="77777777" w:rsidR="00597CED" w:rsidRPr="00597CED" w:rsidRDefault="00597CED" w:rsidP="00597CED">
            <w:pPr>
              <w:spacing w:line="360" w:lineRule="auto"/>
              <w:jc w:val="both"/>
            </w:pPr>
            <w:r w:rsidRPr="00597CED">
              <w:lastRenderedPageBreak/>
              <w:t>Works and Transport</w:t>
            </w:r>
          </w:p>
        </w:tc>
        <w:tc>
          <w:tcPr>
            <w:tcW w:w="2376" w:type="dxa"/>
          </w:tcPr>
          <w:p w14:paraId="784455BD" w14:textId="674E3A74" w:rsidR="00597CED" w:rsidRPr="00597CED" w:rsidRDefault="001660DB" w:rsidP="00597CED">
            <w:pPr>
              <w:spacing w:line="360" w:lineRule="auto"/>
              <w:jc w:val="both"/>
              <w:cnfStyle w:val="000000000000" w:firstRow="0" w:lastRow="0" w:firstColumn="0" w:lastColumn="0" w:oddVBand="0" w:evenVBand="0" w:oddHBand="0" w:evenHBand="0" w:firstRowFirstColumn="0" w:firstRowLastColumn="0" w:lastRowFirstColumn="0" w:lastRowLastColumn="0"/>
            </w:pPr>
            <w:r>
              <w:t>To p</w:t>
            </w:r>
            <w:r w:rsidR="00597CED" w:rsidRPr="00597CED">
              <w:t>rovide a safe, comfortable, efficient and cost effective intra</w:t>
            </w:r>
            <w:r w:rsidR="00733517">
              <w:t>-</w:t>
            </w:r>
            <w:r w:rsidR="00597CED" w:rsidRPr="00597CED">
              <w:t xml:space="preserve"> and inter</w:t>
            </w:r>
            <w:r w:rsidR="00733517">
              <w:t>-state transport</w:t>
            </w:r>
            <w:r w:rsidR="00597CED" w:rsidRPr="00597CED">
              <w:t xml:space="preserve"> networks</w:t>
            </w:r>
          </w:p>
        </w:tc>
        <w:tc>
          <w:tcPr>
            <w:tcW w:w="5580" w:type="dxa"/>
          </w:tcPr>
          <w:p w14:paraId="3445AD2F" w14:textId="769BAFBC" w:rsidR="00ED2C79" w:rsidRDefault="00ED2C79"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t>Number of towns/cities with rail transport connection</w:t>
            </w:r>
          </w:p>
          <w:p w14:paraId="4DB1ACC4" w14:textId="15A6885F" w:rsidR="00ED2C79" w:rsidRDefault="00ED2C79"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t>Number of passengers transported by the rail system</w:t>
            </w:r>
          </w:p>
          <w:p w14:paraId="30CA6F37" w14:textId="6181BFB7" w:rsidR="00ED2C79" w:rsidRDefault="00ED2C79"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t>Tonnage of goods</w:t>
            </w:r>
            <w:r w:rsidRPr="00ED2C79">
              <w:t xml:space="preserve"> transported by the rail system</w:t>
            </w:r>
          </w:p>
          <w:p w14:paraId="709A1B0F" w14:textId="5F9A0F31"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Number/Kilometers of road constructed, reconstructed and rehabilitated.</w:t>
            </w:r>
          </w:p>
          <w:p w14:paraId="630D01C3"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Kilometer of roads maintained.</w:t>
            </w:r>
          </w:p>
          <w:p w14:paraId="050984AA" w14:textId="4449EF58" w:rsidR="00597CED" w:rsidRDefault="00140E76"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t>C</w:t>
            </w:r>
            <w:r w:rsidR="00597CED" w:rsidRPr="00597CED">
              <w:t>ost of transportation.</w:t>
            </w:r>
          </w:p>
          <w:p w14:paraId="636FD709" w14:textId="483855AB" w:rsidR="00943F2C" w:rsidRPr="00597CED" w:rsidRDefault="00943F2C"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t>Number of Rural Roads Rehabilitated</w:t>
            </w:r>
          </w:p>
          <w:p w14:paraId="593313AC" w14:textId="17284014" w:rsidR="00597CED" w:rsidRPr="00095F7E" w:rsidRDefault="00095F7E"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rPr>
                <w:color w:val="00B050"/>
              </w:rPr>
            </w:pPr>
            <w:r w:rsidRPr="00095F7E">
              <w:rPr>
                <w:color w:val="00B050"/>
              </w:rPr>
              <w:t xml:space="preserve">Number of </w:t>
            </w:r>
            <w:r w:rsidR="00140E76" w:rsidRPr="00095F7E">
              <w:rPr>
                <w:color w:val="00B050"/>
              </w:rPr>
              <w:t>R</w:t>
            </w:r>
            <w:r w:rsidR="00597CED" w:rsidRPr="00095F7E">
              <w:rPr>
                <w:color w:val="00B050"/>
              </w:rPr>
              <w:t>oad accident.</w:t>
            </w:r>
          </w:p>
          <w:p w14:paraId="178683E1" w14:textId="614D5160" w:rsidR="00597CED" w:rsidRPr="00597CED" w:rsidRDefault="00140E76"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t>T</w:t>
            </w:r>
            <w:r w:rsidR="00597CED" w:rsidRPr="00597CED">
              <w:t>ravel time.</w:t>
            </w:r>
          </w:p>
          <w:p w14:paraId="1E7E12C7"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Road accidents and fatalities reported</w:t>
            </w:r>
          </w:p>
          <w:p w14:paraId="65A30D12"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rural communities not connected through tarred roads</w:t>
            </w:r>
          </w:p>
          <w:p w14:paraId="3B394EE5"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Traffic rules contraventions recorded</w:t>
            </w:r>
          </w:p>
          <w:p w14:paraId="20947B7D"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car parks</w:t>
            </w:r>
          </w:p>
          <w:p w14:paraId="7B522B25"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motor parks</w:t>
            </w:r>
          </w:p>
          <w:p w14:paraId="1A4E2840"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jetties</w:t>
            </w:r>
          </w:p>
          <w:p w14:paraId="436AD1D4"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Kilometers of water ways maintained</w:t>
            </w:r>
          </w:p>
          <w:p w14:paraId="74007CCB" w14:textId="2C3CF582"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passengers passing through the airport</w:t>
            </w:r>
          </w:p>
          <w:p w14:paraId="51C05C39" w14:textId="77777777" w:rsidR="00597CED" w:rsidRPr="00597CED" w:rsidRDefault="00597CED" w:rsidP="00597CED">
            <w:pPr>
              <w:spacing w:line="360" w:lineRule="auto"/>
              <w:jc w:val="both"/>
              <w:cnfStyle w:val="000000000000" w:firstRow="0" w:lastRow="0" w:firstColumn="0" w:lastColumn="0" w:oddVBand="0" w:evenVBand="0" w:oddHBand="0" w:evenHBand="0" w:firstRowFirstColumn="0" w:firstRowLastColumn="0" w:lastRowFirstColumn="0" w:lastRowLastColumn="0"/>
            </w:pPr>
          </w:p>
        </w:tc>
      </w:tr>
      <w:tr w:rsidR="00597CED" w:rsidRPr="00597CED" w14:paraId="55BF7E97" w14:textId="77777777" w:rsidTr="00A83E27">
        <w:tc>
          <w:tcPr>
            <w:cnfStyle w:val="001000000000" w:firstRow="0" w:lastRow="0" w:firstColumn="1" w:lastColumn="0" w:oddVBand="0" w:evenVBand="0" w:oddHBand="0" w:evenHBand="0" w:firstRowFirstColumn="0" w:firstRowLastColumn="0" w:lastRowFirstColumn="0" w:lastRowLastColumn="0"/>
            <w:tcW w:w="1399" w:type="dxa"/>
          </w:tcPr>
          <w:p w14:paraId="7A0BF5FD" w14:textId="77777777" w:rsidR="00597CED" w:rsidRPr="00597CED" w:rsidRDefault="00597CED" w:rsidP="00597CED">
            <w:pPr>
              <w:spacing w:line="360" w:lineRule="auto"/>
              <w:jc w:val="both"/>
            </w:pPr>
            <w:r w:rsidRPr="00597CED">
              <w:t>Housing</w:t>
            </w:r>
          </w:p>
        </w:tc>
        <w:tc>
          <w:tcPr>
            <w:tcW w:w="2376" w:type="dxa"/>
          </w:tcPr>
          <w:p w14:paraId="37E8EA37" w14:textId="3E91BE60" w:rsidR="00597CED" w:rsidRPr="00597CED" w:rsidRDefault="004026FA" w:rsidP="00597CED">
            <w:pPr>
              <w:spacing w:line="360" w:lineRule="auto"/>
              <w:jc w:val="both"/>
              <w:cnfStyle w:val="000000000000" w:firstRow="0" w:lastRow="0" w:firstColumn="0" w:lastColumn="0" w:oddVBand="0" w:evenVBand="0" w:oddHBand="0" w:evenHBand="0" w:firstRowFirstColumn="0" w:firstRowLastColumn="0" w:lastRowFirstColumn="0" w:lastRowLastColumn="0"/>
            </w:pPr>
            <w:r>
              <w:t>To f</w:t>
            </w:r>
            <w:r w:rsidR="00597CED" w:rsidRPr="00597CED">
              <w:t>acilitate equitable access to housing</w:t>
            </w:r>
          </w:p>
        </w:tc>
        <w:tc>
          <w:tcPr>
            <w:tcW w:w="5580" w:type="dxa"/>
          </w:tcPr>
          <w:p w14:paraId="7D6E0AD5"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buildings that meet building code requirement.</w:t>
            </w:r>
          </w:p>
          <w:p w14:paraId="01A278D5"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Percentage of Private Sector participation in Private and Public Housing.</w:t>
            </w:r>
          </w:p>
          <w:p w14:paraId="510222C6" w14:textId="77777777" w:rsidR="00597CED" w:rsidRP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building collapse case.</w:t>
            </w:r>
          </w:p>
          <w:p w14:paraId="1C917360" w14:textId="77777777" w:rsidR="00597CED" w:rsidRDefault="00597CED"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building</w:t>
            </w:r>
            <w:r w:rsidR="006E3958">
              <w:t>s</w:t>
            </w:r>
            <w:r w:rsidRPr="00597CED">
              <w:t xml:space="preserve"> approved</w:t>
            </w:r>
          </w:p>
          <w:p w14:paraId="3DE537C1" w14:textId="77777777" w:rsidR="00140E76" w:rsidRDefault="00140E76"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t>Number of Households with access to functional housing</w:t>
            </w:r>
          </w:p>
          <w:p w14:paraId="0A2E404D" w14:textId="77777777" w:rsidR="00140E76" w:rsidRDefault="00140E76"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t>N</w:t>
            </w:r>
            <w:r w:rsidR="004312C9">
              <w:t>umber of H</w:t>
            </w:r>
            <w:r>
              <w:t>ousing Estate</w:t>
            </w:r>
            <w:r w:rsidR="004312C9">
              <w:t>s</w:t>
            </w:r>
          </w:p>
          <w:p w14:paraId="59FCE3E4" w14:textId="430186BD" w:rsidR="00943F2C" w:rsidRPr="00597CED" w:rsidRDefault="00943F2C" w:rsidP="00597CED">
            <w:pPr>
              <w:numPr>
                <w:ilvl w:val="0"/>
                <w:numId w:val="23"/>
              </w:numPr>
              <w:spacing w:line="360" w:lineRule="auto"/>
              <w:jc w:val="both"/>
              <w:cnfStyle w:val="000000000000" w:firstRow="0" w:lastRow="0" w:firstColumn="0" w:lastColumn="0" w:oddVBand="0" w:evenVBand="0" w:oddHBand="0" w:evenHBand="0" w:firstRowFirstColumn="0" w:firstRowLastColumn="0" w:lastRowFirstColumn="0" w:lastRowLastColumn="0"/>
            </w:pPr>
            <w:r>
              <w:t>Number of existing Building without approval</w:t>
            </w:r>
          </w:p>
        </w:tc>
      </w:tr>
      <w:tr w:rsidR="00597CED" w:rsidRPr="00597CED" w14:paraId="24FED6A4" w14:textId="77777777" w:rsidTr="00A83E27">
        <w:tc>
          <w:tcPr>
            <w:cnfStyle w:val="001000000000" w:firstRow="0" w:lastRow="0" w:firstColumn="1" w:lastColumn="0" w:oddVBand="0" w:evenVBand="0" w:oddHBand="0" w:evenHBand="0" w:firstRowFirstColumn="0" w:firstRowLastColumn="0" w:lastRowFirstColumn="0" w:lastRowLastColumn="0"/>
            <w:tcW w:w="1399" w:type="dxa"/>
          </w:tcPr>
          <w:p w14:paraId="2E683BC0" w14:textId="1D98BEA2" w:rsidR="00597CED" w:rsidRPr="00597CED" w:rsidRDefault="00597CED" w:rsidP="00597CED">
            <w:pPr>
              <w:spacing w:line="360" w:lineRule="auto"/>
              <w:jc w:val="both"/>
            </w:pPr>
            <w:r w:rsidRPr="00597CED">
              <w:lastRenderedPageBreak/>
              <w:t>Power supply</w:t>
            </w:r>
          </w:p>
        </w:tc>
        <w:tc>
          <w:tcPr>
            <w:tcW w:w="2376" w:type="dxa"/>
          </w:tcPr>
          <w:p w14:paraId="6FC906DE" w14:textId="77777777" w:rsidR="00597CED" w:rsidRPr="00597CED" w:rsidRDefault="00597CED" w:rsidP="00597CED">
            <w:p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To harness the energy potentials of the state for the production and distribution of electricity with a view to stimulating the state economy</w:t>
            </w:r>
          </w:p>
          <w:p w14:paraId="0E1975DA" w14:textId="77777777" w:rsidR="00597CED" w:rsidRPr="00597CED" w:rsidRDefault="00597CED" w:rsidP="00597CED">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5580" w:type="dxa"/>
          </w:tcPr>
          <w:p w14:paraId="01CAE1C6" w14:textId="77777777" w:rsidR="00597CED" w:rsidRPr="00597CED" w:rsidRDefault="00597CED" w:rsidP="00597CED">
            <w:pPr>
              <w:numPr>
                <w:ilvl w:val="0"/>
                <w:numId w:val="25"/>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towns and villages provided with electricity</w:t>
            </w:r>
          </w:p>
          <w:p w14:paraId="5F441789" w14:textId="77777777" w:rsidR="00597CED" w:rsidRPr="00597CED" w:rsidRDefault="00597CED" w:rsidP="00597CED">
            <w:pPr>
              <w:numPr>
                <w:ilvl w:val="0"/>
                <w:numId w:val="25"/>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Output of embedded power generating plants</w:t>
            </w:r>
          </w:p>
          <w:p w14:paraId="46EFACCC" w14:textId="77777777" w:rsidR="00597CED" w:rsidRDefault="00597CED" w:rsidP="00597CED">
            <w:pPr>
              <w:numPr>
                <w:ilvl w:val="0"/>
                <w:numId w:val="25"/>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Average hours of electricity supply per day</w:t>
            </w:r>
          </w:p>
          <w:p w14:paraId="74A72D24" w14:textId="77777777" w:rsidR="00140E76" w:rsidRDefault="00140E76" w:rsidP="00597CED">
            <w:pPr>
              <w:numPr>
                <w:ilvl w:val="0"/>
                <w:numId w:val="25"/>
              </w:numPr>
              <w:spacing w:line="360" w:lineRule="auto"/>
              <w:jc w:val="both"/>
              <w:cnfStyle w:val="000000000000" w:firstRow="0" w:lastRow="0" w:firstColumn="0" w:lastColumn="0" w:oddVBand="0" w:evenVBand="0" w:oddHBand="0" w:evenHBand="0" w:firstRowFirstColumn="0" w:firstRowLastColumn="0" w:lastRowFirstColumn="0" w:lastRowLastColumn="0"/>
            </w:pPr>
            <w:r>
              <w:t>Number of Households with access to electricity</w:t>
            </w:r>
          </w:p>
          <w:p w14:paraId="37CFFAE8" w14:textId="77777777" w:rsidR="00943F2C" w:rsidRDefault="00943F2C" w:rsidP="00597CED">
            <w:pPr>
              <w:numPr>
                <w:ilvl w:val="0"/>
                <w:numId w:val="25"/>
              </w:numPr>
              <w:spacing w:line="360" w:lineRule="auto"/>
              <w:jc w:val="both"/>
              <w:cnfStyle w:val="000000000000" w:firstRow="0" w:lastRow="0" w:firstColumn="0" w:lastColumn="0" w:oddVBand="0" w:evenVBand="0" w:oddHBand="0" w:evenHBand="0" w:firstRowFirstColumn="0" w:firstRowLastColumn="0" w:lastRowFirstColumn="0" w:lastRowLastColumn="0"/>
            </w:pPr>
            <w:r>
              <w:t>KWr generated via renewable energy</w:t>
            </w:r>
          </w:p>
          <w:p w14:paraId="53229F87" w14:textId="77777777" w:rsidR="00943F2C" w:rsidRDefault="00943F2C" w:rsidP="00597CED">
            <w:pPr>
              <w:numPr>
                <w:ilvl w:val="0"/>
                <w:numId w:val="25"/>
              </w:numPr>
              <w:spacing w:line="360" w:lineRule="auto"/>
              <w:jc w:val="both"/>
              <w:cnfStyle w:val="000000000000" w:firstRow="0" w:lastRow="0" w:firstColumn="0" w:lastColumn="0" w:oddVBand="0" w:evenVBand="0" w:oddHBand="0" w:evenHBand="0" w:firstRowFirstColumn="0" w:firstRowLastColumn="0" w:lastRowFirstColumn="0" w:lastRowLastColumn="0"/>
            </w:pPr>
            <w:r>
              <w:t>Customer perception Index</w:t>
            </w:r>
          </w:p>
          <w:p w14:paraId="5247BBDC" w14:textId="143C5AB4" w:rsidR="00943F2C" w:rsidRPr="00597CED" w:rsidRDefault="00DE350E" w:rsidP="00597CED">
            <w:pPr>
              <w:numPr>
                <w:ilvl w:val="0"/>
                <w:numId w:val="25"/>
              </w:numPr>
              <w:spacing w:line="360" w:lineRule="auto"/>
              <w:jc w:val="both"/>
              <w:cnfStyle w:val="000000000000" w:firstRow="0" w:lastRow="0" w:firstColumn="0" w:lastColumn="0" w:oddVBand="0" w:evenVBand="0" w:oddHBand="0" w:evenHBand="0" w:firstRowFirstColumn="0" w:firstRowLastColumn="0" w:lastRowFirstColumn="0" w:lastRowLastColumn="0"/>
            </w:pPr>
            <w:r>
              <w:t>Number of electricity generated via renewable energy</w:t>
            </w:r>
          </w:p>
        </w:tc>
      </w:tr>
      <w:tr w:rsidR="00597CED" w:rsidRPr="00597CED" w14:paraId="2C154B30" w14:textId="77777777" w:rsidTr="00A83E27">
        <w:tc>
          <w:tcPr>
            <w:cnfStyle w:val="001000000000" w:firstRow="0" w:lastRow="0" w:firstColumn="1" w:lastColumn="0" w:oddVBand="0" w:evenVBand="0" w:oddHBand="0" w:evenHBand="0" w:firstRowFirstColumn="0" w:firstRowLastColumn="0" w:lastRowFirstColumn="0" w:lastRowLastColumn="0"/>
            <w:tcW w:w="1399" w:type="dxa"/>
          </w:tcPr>
          <w:p w14:paraId="5F7D24BF" w14:textId="77777777" w:rsidR="00597CED" w:rsidRPr="00597CED" w:rsidRDefault="00597CED" w:rsidP="00597CED">
            <w:pPr>
              <w:spacing w:line="360" w:lineRule="auto"/>
              <w:jc w:val="both"/>
            </w:pPr>
            <w:r w:rsidRPr="00597CED">
              <w:t>Environment</w:t>
            </w:r>
          </w:p>
        </w:tc>
        <w:tc>
          <w:tcPr>
            <w:tcW w:w="2376" w:type="dxa"/>
          </w:tcPr>
          <w:p w14:paraId="5EF7A50D" w14:textId="022A6504" w:rsidR="00597CED" w:rsidRPr="00597CED" w:rsidRDefault="00DE350E" w:rsidP="00597CED">
            <w:p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To promote safe, clean, create, </w:t>
            </w:r>
            <w:r w:rsidR="00597CED" w:rsidRPr="00597CED">
              <w:t xml:space="preserve">functional, aesthetically pleasing </w:t>
            </w:r>
            <w:r>
              <w:t xml:space="preserve">climate resilient and sustainable environment </w:t>
            </w:r>
            <w:r w:rsidR="00597CED" w:rsidRPr="00597CED">
              <w:t>safe for human habitation</w:t>
            </w:r>
            <w:r>
              <w:t xml:space="preserve"> </w:t>
            </w:r>
            <w:r w:rsidRPr="00DE350E">
              <w:rPr>
                <w:color w:val="FF0000"/>
              </w:rPr>
              <w:t>and protection and conservation natural resources</w:t>
            </w:r>
          </w:p>
        </w:tc>
        <w:tc>
          <w:tcPr>
            <w:tcW w:w="5580" w:type="dxa"/>
          </w:tcPr>
          <w:p w14:paraId="5D83D29D" w14:textId="1815FADF" w:rsidR="00597CED" w:rsidRPr="00597CED" w:rsidRDefault="00597CED" w:rsidP="00597CED">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Rivers (</w:t>
            </w:r>
            <w:r w:rsidR="001D5FB5">
              <w:t>non-concrete</w:t>
            </w:r>
            <w:r w:rsidRPr="00597CED">
              <w:t>) channelization done</w:t>
            </w:r>
          </w:p>
          <w:p w14:paraId="2533CAA5" w14:textId="612624FC" w:rsidR="00597CED" w:rsidRDefault="00597CED" w:rsidP="00597CED">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Rivers (concrete) channelization done</w:t>
            </w:r>
          </w:p>
          <w:p w14:paraId="46F94907" w14:textId="77777777" w:rsidR="0078684A" w:rsidRPr="0078684A" w:rsidRDefault="0078684A" w:rsidP="0078684A">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78684A">
              <w:t>Number of pollution complaints received</w:t>
            </w:r>
          </w:p>
          <w:p w14:paraId="64737A37" w14:textId="77777777" w:rsidR="0078684A" w:rsidRPr="0078684A" w:rsidRDefault="0078684A" w:rsidP="0078684A">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78684A">
              <w:t>Number of pollution complaints attended to.</w:t>
            </w:r>
          </w:p>
          <w:p w14:paraId="3D2486AB" w14:textId="77777777" w:rsidR="0078684A" w:rsidRPr="0078684A" w:rsidRDefault="0078684A" w:rsidP="0078684A">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78684A">
              <w:t>Number of flooding and sea incursion complaints received</w:t>
            </w:r>
          </w:p>
          <w:p w14:paraId="0F65B848" w14:textId="3D4F1D2C" w:rsidR="0078684A" w:rsidRPr="00597CED" w:rsidRDefault="0078684A" w:rsidP="0078684A">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78684A">
              <w:t>Number of flooding and sea incursion mitigation facilities</w:t>
            </w:r>
          </w:p>
          <w:p w14:paraId="67F3FEA3" w14:textId="28C2DA81" w:rsidR="000504A5" w:rsidRPr="00597CED" w:rsidRDefault="00597CED" w:rsidP="0078684A">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Number of places (sites) beautified</w:t>
            </w:r>
            <w:r w:rsidR="000504A5">
              <w:t xml:space="preserve"> </w:t>
            </w:r>
          </w:p>
          <w:p w14:paraId="0FA7A408" w14:textId="77777777" w:rsidR="00597CED" w:rsidRPr="00597CED" w:rsidRDefault="00597CED" w:rsidP="00597CED">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 of urban households/premises having access to direct/regular solid waste collection service</w:t>
            </w:r>
          </w:p>
          <w:p w14:paraId="2D4C76B6" w14:textId="77777777" w:rsidR="00597CED" w:rsidRPr="00597CED" w:rsidRDefault="00597CED" w:rsidP="00597CED">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 of the estimated generated waste, and also being collected, adequately treated in line with acceptable/national standards</w:t>
            </w:r>
          </w:p>
          <w:p w14:paraId="6972F99C" w14:textId="77777777" w:rsidR="00597CED" w:rsidRPr="00597CED" w:rsidRDefault="00597CED" w:rsidP="00597CED">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 xml:space="preserve">Recycling rate – ratio of recycled waste vis-à-vis amount estimated generated </w:t>
            </w:r>
          </w:p>
          <w:p w14:paraId="7ADEB92C" w14:textId="77777777" w:rsidR="00597CED" w:rsidRPr="00597CED" w:rsidRDefault="00597CED" w:rsidP="00597CED">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 of households/living premises having/providing access to adequate basic sanitation</w:t>
            </w:r>
          </w:p>
          <w:p w14:paraId="4D72D594" w14:textId="77777777" w:rsidR="00597CED" w:rsidRPr="00597CED" w:rsidRDefault="00597CED" w:rsidP="00597CED">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t>% of wastewater flows (black and grey water), from domestic or industrial source treated to national standards</w:t>
            </w:r>
          </w:p>
          <w:p w14:paraId="2B60AD9E" w14:textId="77777777" w:rsidR="00597CED" w:rsidRDefault="00597CED" w:rsidP="00597CED">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597CED">
              <w:lastRenderedPageBreak/>
              <w:t>% of premises having access to properly drained storm-water</w:t>
            </w:r>
          </w:p>
          <w:p w14:paraId="46A28EE8" w14:textId="77777777" w:rsidR="00140E76" w:rsidRDefault="00140E76" w:rsidP="00597CED">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t>Number of Tree planted as wind break and carbon sinks</w:t>
            </w:r>
          </w:p>
          <w:p w14:paraId="3D319461" w14:textId="77777777" w:rsidR="00095F7E" w:rsidRDefault="00140E76"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t>Number of Parks maintained</w:t>
            </w:r>
          </w:p>
          <w:p w14:paraId="2E977398" w14:textId="77777777" w:rsidR="00095F7E" w:rsidRPr="00095F7E" w:rsidRDefault="00095F7E"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color w:val="00B050"/>
              </w:rPr>
            </w:pPr>
            <w:r w:rsidRPr="00095F7E">
              <w:rPr>
                <w:color w:val="00B050"/>
                <w:sz w:val="24"/>
              </w:rPr>
              <w:t>Number of Environmental Impact assessment (EIA) Statement/Certificate issued.</w:t>
            </w:r>
          </w:p>
          <w:p w14:paraId="17F8FE98" w14:textId="77777777" w:rsidR="00095F7E" w:rsidRPr="00095F7E" w:rsidRDefault="00095F7E"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color w:val="00B050"/>
              </w:rPr>
            </w:pPr>
            <w:r w:rsidRPr="00095F7E">
              <w:rPr>
                <w:color w:val="00B050"/>
                <w:sz w:val="24"/>
              </w:rPr>
              <w:t>Number of Environmental Management Plan (EMP) Commissioned.</w:t>
            </w:r>
          </w:p>
          <w:p w14:paraId="0FA97E51" w14:textId="657A1809" w:rsidR="00095F7E" w:rsidRPr="00095F7E" w:rsidRDefault="00095F7E"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color w:val="00B050"/>
              </w:rPr>
            </w:pPr>
            <w:r w:rsidRPr="00095F7E">
              <w:rPr>
                <w:color w:val="00B050"/>
                <w:sz w:val="24"/>
              </w:rPr>
              <w:t>Number of Environmental Audit Commissioned (EA)</w:t>
            </w:r>
          </w:p>
          <w:p w14:paraId="10AAB0CE" w14:textId="77777777" w:rsidR="00095F7E" w:rsidRPr="00095F7E" w:rsidRDefault="00095F7E"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rPr>
                <w:color w:val="00B050"/>
              </w:rPr>
            </w:pPr>
            <w:r w:rsidRPr="00095F7E">
              <w:rPr>
                <w:color w:val="00B050"/>
              </w:rPr>
              <w:t>Level of compliance of the Citizens to environmental Laws.</w:t>
            </w:r>
          </w:p>
          <w:p w14:paraId="3F992138" w14:textId="77777777" w:rsidR="00095F7E" w:rsidRPr="00DE350E" w:rsidRDefault="00095F7E"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sidRPr="00095F7E">
              <w:rPr>
                <w:color w:val="00B050"/>
              </w:rPr>
              <w:t>Level of maintenance and facelift of the State dumpsites/Land fill sites.</w:t>
            </w:r>
          </w:p>
          <w:p w14:paraId="38B377E0" w14:textId="77777777" w:rsidR="00DE350E" w:rsidRPr="00375DF1" w:rsidRDefault="00DE350E"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Pr>
                <w:color w:val="00B050"/>
              </w:rPr>
              <w:t>Number of self-help projects on environment</w:t>
            </w:r>
          </w:p>
          <w:p w14:paraId="70E454A4" w14:textId="77777777" w:rsidR="00375DF1" w:rsidRPr="00375DF1" w:rsidRDefault="00375DF1"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Pr>
                <w:color w:val="00B050"/>
              </w:rPr>
              <w:t>Number of erosion sites rehabilitated</w:t>
            </w:r>
          </w:p>
          <w:p w14:paraId="4B22DAB8" w14:textId="77777777" w:rsidR="00375DF1" w:rsidRPr="00375DF1" w:rsidRDefault="00375DF1"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Pr>
                <w:color w:val="00B050"/>
              </w:rPr>
              <w:t>Number of parks established and maintained</w:t>
            </w:r>
          </w:p>
          <w:p w14:paraId="49786DB3" w14:textId="34D38C86" w:rsidR="00375DF1" w:rsidRPr="00597CED" w:rsidRDefault="00375DF1" w:rsidP="00095F7E">
            <w:pPr>
              <w:numPr>
                <w:ilvl w:val="0"/>
                <w:numId w:val="26"/>
              </w:numPr>
              <w:spacing w:line="360" w:lineRule="auto"/>
              <w:jc w:val="both"/>
              <w:cnfStyle w:val="000000000000" w:firstRow="0" w:lastRow="0" w:firstColumn="0" w:lastColumn="0" w:oddVBand="0" w:evenVBand="0" w:oddHBand="0" w:evenHBand="0" w:firstRowFirstColumn="0" w:firstRowLastColumn="0" w:lastRowFirstColumn="0" w:lastRowLastColumn="0"/>
            </w:pPr>
            <w:r>
              <w:rPr>
                <w:color w:val="00B050"/>
              </w:rPr>
              <w:t>Number of noise pollution reported</w:t>
            </w:r>
          </w:p>
        </w:tc>
      </w:tr>
    </w:tbl>
    <w:p w14:paraId="21C2DF97" w14:textId="4BDB17B9" w:rsidR="00135E94" w:rsidRDefault="00135E94">
      <w:pPr>
        <w:rPr>
          <w:b/>
        </w:rPr>
      </w:pPr>
    </w:p>
    <w:p w14:paraId="77A492B0" w14:textId="77777777" w:rsidR="002900AE" w:rsidRPr="002900AE" w:rsidRDefault="002900AE" w:rsidP="002900AE">
      <w:pPr>
        <w:spacing w:line="360" w:lineRule="auto"/>
      </w:pPr>
    </w:p>
    <w:p w14:paraId="2AD5248A" w14:textId="6DE79C01" w:rsidR="002900AE" w:rsidRPr="002900AE" w:rsidRDefault="002900AE" w:rsidP="00F60F6F">
      <w:pPr>
        <w:pStyle w:val="Heading2"/>
      </w:pPr>
      <w:bookmarkStart w:id="9" w:name="_Toc162955591"/>
      <w:r w:rsidRPr="002900AE">
        <w:t>5.</w:t>
      </w:r>
      <w:r>
        <w:t>4</w:t>
      </w:r>
      <w:r w:rsidRPr="002900AE">
        <w:tab/>
        <w:t>Governance, Law and Order: Goals and Performance Indicators</w:t>
      </w:r>
      <w:bookmarkEnd w:id="9"/>
    </w:p>
    <w:p w14:paraId="4DE7880A" w14:textId="77777777" w:rsidR="002900AE" w:rsidRPr="002900AE" w:rsidRDefault="002900AE" w:rsidP="002900AE">
      <w:pPr>
        <w:spacing w:line="360" w:lineRule="auto"/>
      </w:pPr>
      <w:r w:rsidRPr="002900AE">
        <w:rPr>
          <w:noProof/>
        </w:rPr>
        <mc:AlternateContent>
          <mc:Choice Requires="wps">
            <w:drawing>
              <wp:anchor distT="0" distB="0" distL="114300" distR="114300" simplePos="0" relativeHeight="251707392" behindDoc="0" locked="0" layoutInCell="1" allowOverlap="1" wp14:anchorId="75A82A1B" wp14:editId="4F644B03">
                <wp:simplePos x="0" y="0"/>
                <wp:positionH relativeFrom="margin">
                  <wp:posOffset>-176126</wp:posOffset>
                </wp:positionH>
                <wp:positionV relativeFrom="paragraph">
                  <wp:posOffset>312709</wp:posOffset>
                </wp:positionV>
                <wp:extent cx="5960110" cy="848995"/>
                <wp:effectExtent l="76200" t="38100" r="97790" b="122555"/>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848995"/>
                        </a:xfrm>
                        <a:prstGeom prst="roundRect">
                          <a:avLst>
                            <a:gd name="adj" fmla="val 16667"/>
                          </a:avLst>
                        </a:prstGeom>
                        <a:ln w="57150">
                          <a:solidFill>
                            <a:srgbClr val="FFC000"/>
                          </a:solidFill>
                          <a:headEnd/>
                          <a:tailEnd/>
                        </a:ln>
                      </wps:spPr>
                      <wps:style>
                        <a:lnRef idx="1">
                          <a:schemeClr val="accent2"/>
                        </a:lnRef>
                        <a:fillRef idx="3">
                          <a:schemeClr val="accent2"/>
                        </a:fillRef>
                        <a:effectRef idx="2">
                          <a:schemeClr val="accent2"/>
                        </a:effectRef>
                        <a:fontRef idx="minor">
                          <a:schemeClr val="lt1"/>
                        </a:fontRef>
                      </wps:style>
                      <wps:txbx>
                        <w:txbxContent>
                          <w:p w14:paraId="48DD94DC" w14:textId="2FEC954B" w:rsidR="00A01726" w:rsidRPr="00375DF1" w:rsidRDefault="00A01726" w:rsidP="00375DF1">
                            <w:pPr>
                              <w:jc w:val="center"/>
                              <w:rPr>
                                <w:rFonts w:ascii="Tahoma" w:eastAsia="Tahoma" w:hAnsi="Tahoma" w:cs="Tahoma"/>
                                <w:color w:val="FFFFFF" w:themeColor="background1"/>
                                <w:sz w:val="25"/>
                                <w:szCs w:val="25"/>
                              </w:rPr>
                            </w:pPr>
                            <w:r w:rsidRPr="001F50AA">
                              <w:rPr>
                                <w:rFonts w:ascii="Tahoma" w:eastAsia="Tahoma" w:hAnsi="Tahoma" w:cs="Tahoma"/>
                                <w:color w:val="FFFFFF" w:themeColor="background1"/>
                                <w:sz w:val="25"/>
                                <w:szCs w:val="25"/>
                              </w:rPr>
                              <w:t xml:space="preserve"> </w:t>
                            </w:r>
                            <w:r w:rsidR="00375DF1" w:rsidRPr="00375DF1">
                              <w:rPr>
                                <w:rFonts w:ascii="Tahoma" w:eastAsia="Tahoma" w:hAnsi="Tahoma" w:cs="Tahoma"/>
                                <w:color w:val="FFFFFF" w:themeColor="background1"/>
                                <w:sz w:val="25"/>
                                <w:szCs w:val="25"/>
                              </w:rPr>
                              <w:t>To provide responsive administration that guarantee good governance, justice and security</w:t>
                            </w:r>
                            <w:r w:rsidR="00375DF1">
                              <w:rPr>
                                <w:rFonts w:ascii="Tahoma" w:eastAsia="Tahoma" w:hAnsi="Tahoma" w:cs="Tahoma"/>
                                <w:color w:val="FFFFFF" w:themeColor="background1"/>
                                <w:sz w:val="25"/>
                                <w:szCs w:val="2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82A1B" id="Rectangle: Rounded Corners 13" o:spid="_x0000_s1041" style="position:absolute;margin-left:-13.85pt;margin-top:24.6pt;width:469.3pt;height:66.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" fillcolor="#652523 [1637]" strokecolor="#ffc000" strokeweight="4.5pt">
                <v:fill color2="#ba4442 [3013]" rotate="t" angle="180" colors="0 #9b2d2a;52429f #cb3d3a;1 #ce3b37" focus="100%" type="gradient">
                  <o:fill v:ext="view" type="gradientUnscaled"/>
                </v:fill>
                <v:shadow on="t" color="black" opacity="22937f" origin=",.5" offset="0,.63889mm"/>
                <v:textbox>
                  <w:txbxContent>
                    <w:p w14:paraId="48DD94DC" w14:textId="2FEC954B" w:rsidR="00A01726" w:rsidRPr="00375DF1" w:rsidRDefault="00A01726" w:rsidP="00375DF1">
                      <w:pPr>
                        <w:jc w:val="center"/>
                        <w:rPr>
                          <w:rFonts w:ascii="Tahoma" w:eastAsia="Tahoma" w:hAnsi="Tahoma" w:cs="Tahoma"/>
                          <w:color w:val="FFFFFF" w:themeColor="background1"/>
                          <w:sz w:val="25"/>
                          <w:szCs w:val="25"/>
                        </w:rPr>
                      </w:pPr>
                      <w:r w:rsidRPr="001F50AA">
                        <w:rPr>
                          <w:rFonts w:ascii="Tahoma" w:eastAsia="Tahoma" w:hAnsi="Tahoma" w:cs="Tahoma"/>
                          <w:color w:val="FFFFFF" w:themeColor="background1"/>
                          <w:sz w:val="25"/>
                          <w:szCs w:val="25"/>
                        </w:rPr>
                        <w:t xml:space="preserve"> </w:t>
                      </w:r>
                      <w:r w:rsidR="00375DF1" w:rsidRPr="00375DF1">
                        <w:rPr>
                          <w:rFonts w:ascii="Tahoma" w:eastAsia="Tahoma" w:hAnsi="Tahoma" w:cs="Tahoma"/>
                          <w:color w:val="FFFFFF" w:themeColor="background1"/>
                          <w:sz w:val="25"/>
                          <w:szCs w:val="25"/>
                        </w:rPr>
                        <w:t>To provide responsive administration that guarantee good governance, justice and security</w:t>
                      </w:r>
                      <w:r w:rsidR="00375DF1">
                        <w:rPr>
                          <w:rFonts w:ascii="Tahoma" w:eastAsia="Tahoma" w:hAnsi="Tahoma" w:cs="Tahoma"/>
                          <w:color w:val="FFFFFF" w:themeColor="background1"/>
                          <w:sz w:val="25"/>
                          <w:szCs w:val="25"/>
                        </w:rPr>
                        <w:t xml:space="preserve"> </w:t>
                      </w:r>
                    </w:p>
                  </w:txbxContent>
                </v:textbox>
                <w10:wrap anchorx="margin"/>
              </v:roundrect>
            </w:pict>
          </mc:Fallback>
        </mc:AlternateContent>
      </w:r>
      <w:r w:rsidRPr="002900AE">
        <w:t>The goal for Governance, Law and Order in Ondo State for the plan period is:</w:t>
      </w:r>
    </w:p>
    <w:p w14:paraId="465AD388" w14:textId="77777777" w:rsidR="002900AE" w:rsidRPr="002900AE" w:rsidRDefault="002900AE" w:rsidP="002900AE">
      <w:pPr>
        <w:spacing w:line="360" w:lineRule="auto"/>
      </w:pPr>
    </w:p>
    <w:p w14:paraId="2571D177" w14:textId="77777777" w:rsidR="002900AE" w:rsidRPr="002900AE" w:rsidRDefault="002900AE" w:rsidP="002900AE">
      <w:pPr>
        <w:spacing w:line="360" w:lineRule="auto"/>
      </w:pPr>
    </w:p>
    <w:p w14:paraId="5AAC0BD4" w14:textId="6CFCF842" w:rsidR="002900AE" w:rsidRPr="002900AE" w:rsidRDefault="002900AE" w:rsidP="002900AE">
      <w:pPr>
        <w:spacing w:line="360" w:lineRule="auto"/>
      </w:pPr>
    </w:p>
    <w:p w14:paraId="154EB16A" w14:textId="1D1E2D1E" w:rsidR="002900AE" w:rsidRPr="002900AE" w:rsidRDefault="002900AE" w:rsidP="002900AE">
      <w:pPr>
        <w:spacing w:line="360" w:lineRule="auto"/>
      </w:pPr>
      <w:r w:rsidRPr="002900AE">
        <w:t>The thematic areas und</w:t>
      </w:r>
      <w:r w:rsidR="002563F7">
        <w:t>er Governance, Law and Order are</w:t>
      </w:r>
      <w:r w:rsidRPr="002900AE">
        <w:t xml:space="preserve"> Administration, Security and Safety; and Law and Order.</w:t>
      </w:r>
    </w:p>
    <w:p w14:paraId="06F8EA7B" w14:textId="77777777" w:rsidR="002900AE" w:rsidRPr="002900AE" w:rsidRDefault="002900AE" w:rsidP="00F60F6F">
      <w:pPr>
        <w:spacing w:line="360" w:lineRule="auto"/>
        <w:jc w:val="both"/>
        <w:rPr>
          <w:bCs/>
        </w:rPr>
      </w:pPr>
      <w:r w:rsidRPr="002900AE">
        <w:rPr>
          <w:bCs/>
        </w:rPr>
        <w:lastRenderedPageBreak/>
        <w:t xml:space="preserve">The Government will lean heavily on the civil/public services of the state in order to plan for and implement plan and programmes that will enable Ondo state to achieve the development plan overarching goal. Civil/public services and related institutions in Ondo State will be re-configured and continuously improved to make them more effective and efficient throughout the 30-year plan period. This is with a view to ensuring that the civil/public services institutions can continuously provide responsive services to Ondo State citizens, improve their socio-economic wellbeing and guarantee the security of lives and property. </w:t>
      </w:r>
    </w:p>
    <w:p w14:paraId="1648224A" w14:textId="77777777" w:rsidR="002900AE" w:rsidRPr="002900AE" w:rsidRDefault="002900AE" w:rsidP="00F60F6F">
      <w:pPr>
        <w:spacing w:line="360" w:lineRule="auto"/>
        <w:jc w:val="both"/>
        <w:rPr>
          <w:bCs/>
        </w:rPr>
      </w:pPr>
      <w:r w:rsidRPr="002900AE">
        <w:rPr>
          <w:bCs/>
        </w:rPr>
        <w:t>To achieve this, the human resource structure will be reviewed periodically and renewed as appropriate. Succession plans will be put in place and regularly updated as appropriate. Skill-gap analysis of civil and public servants will be carried out at appropriate intervals and the outcomes of the analysis will form the basis of training, re-training and re-orientation of the civil and public servants.  In addition, modern information and communication technologies (ICTs) will be introduced to the civil/public services. The interventions in human resources and ICTs will be complemented with appropriate planning, monitoring and evaluation framework during the plan period. Thus, over the plan period, there will be significant improvements in the way the government business is conducted especially with respect to public finances, service delivery, and formulation and implementation of policies and strategies for the development of the State.</w:t>
      </w:r>
    </w:p>
    <w:p w14:paraId="68582DCC" w14:textId="77777777" w:rsidR="002900AE" w:rsidRPr="002900AE" w:rsidRDefault="002900AE" w:rsidP="00F60F6F">
      <w:pPr>
        <w:spacing w:line="360" w:lineRule="auto"/>
        <w:jc w:val="both"/>
      </w:pPr>
    </w:p>
    <w:p w14:paraId="19E1DECD" w14:textId="77777777" w:rsidR="002900AE" w:rsidRPr="002900AE" w:rsidRDefault="002900AE" w:rsidP="00F60F6F">
      <w:pPr>
        <w:spacing w:line="360" w:lineRule="auto"/>
        <w:jc w:val="both"/>
      </w:pPr>
      <w:r w:rsidRPr="002900AE">
        <w:t>Ultimately, these efforts will lead to a change in the management of public finance, service delivery, and formulation as well as implementation policies and strategies for the development of the State.</w:t>
      </w:r>
    </w:p>
    <w:p w14:paraId="092D2356" w14:textId="77777777" w:rsidR="002900AE" w:rsidRPr="002900AE" w:rsidRDefault="002900AE" w:rsidP="00F60F6F">
      <w:pPr>
        <w:spacing w:line="360" w:lineRule="auto"/>
        <w:jc w:val="both"/>
      </w:pPr>
      <w:r w:rsidRPr="002900AE">
        <w:t>Fundamental principles for policy formulation, implementation and service delivery; namely Integrity, Sustainability, Efficiency, Partnerships, Accountability, and Inclusiveness; will be pursued at all levels of public service during the plan period.</w:t>
      </w:r>
    </w:p>
    <w:p w14:paraId="66861C63" w14:textId="2A93D428" w:rsidR="002900AE" w:rsidRPr="002900AE" w:rsidRDefault="002900AE" w:rsidP="00F60F6F">
      <w:pPr>
        <w:spacing w:line="360" w:lineRule="auto"/>
        <w:jc w:val="both"/>
      </w:pPr>
      <w:r w:rsidRPr="002900AE">
        <w:t>Since law and order is paramount to guaranteeing safety for the citizens and equitable performance of business contractual agreements, the Government will continue to modernize the justice system in the state by adequately funding the judiciary and providing it with modern infrastructure to facilitate efficient delivery of justice. The Government will also continue to adequately equip the State’s security outfit (Amotekun Corp) while collaborating with the Nigeria Police and the other armed forces of Nigeria towards the security of lives and property in the state.</w:t>
      </w:r>
      <w:r w:rsidR="002D256A">
        <w:t xml:space="preserve"> </w:t>
      </w:r>
      <w:r w:rsidRPr="002900AE">
        <w:t xml:space="preserve">The goals and the Key Performance Indicators for the thematic areas under Govenance, Law and order are presented as in Table </w:t>
      </w:r>
      <w:r>
        <w:t>5</w:t>
      </w:r>
      <w:r w:rsidRPr="002900AE">
        <w:t>.</w:t>
      </w:r>
    </w:p>
    <w:p w14:paraId="41FBE8B1" w14:textId="77777777" w:rsidR="002900AE" w:rsidRPr="002900AE" w:rsidRDefault="002900AE" w:rsidP="002900AE">
      <w:pPr>
        <w:spacing w:line="360" w:lineRule="auto"/>
      </w:pPr>
    </w:p>
    <w:p w14:paraId="781AA943" w14:textId="181D616D" w:rsidR="002900AE" w:rsidRPr="002900AE" w:rsidRDefault="002900AE" w:rsidP="002900AE">
      <w:pPr>
        <w:spacing w:line="360" w:lineRule="auto"/>
        <w:rPr>
          <w:b/>
        </w:rPr>
      </w:pPr>
      <w:r w:rsidRPr="002900AE">
        <w:rPr>
          <w:b/>
        </w:rPr>
        <w:t xml:space="preserve">Table </w:t>
      </w:r>
      <w:r>
        <w:rPr>
          <w:b/>
        </w:rPr>
        <w:t>5</w:t>
      </w:r>
      <w:r w:rsidRPr="002900AE">
        <w:rPr>
          <w:b/>
        </w:rPr>
        <w:t xml:space="preserve">: Goals and Key Performance Indicators for </w:t>
      </w:r>
      <w:r w:rsidRPr="002900AE">
        <w:t>Governance, Law and Order</w:t>
      </w:r>
    </w:p>
    <w:tbl>
      <w:tblPr>
        <w:tblStyle w:val="GridTable1Light"/>
        <w:tblW w:w="0" w:type="auto"/>
        <w:tblLook w:val="04A0" w:firstRow="1" w:lastRow="0" w:firstColumn="1" w:lastColumn="0" w:noHBand="0" w:noVBand="1"/>
      </w:tblPr>
      <w:tblGrid>
        <w:gridCol w:w="1667"/>
        <w:gridCol w:w="2648"/>
        <w:gridCol w:w="4320"/>
      </w:tblGrid>
      <w:tr w:rsidR="002900AE" w:rsidRPr="002900AE" w14:paraId="2FF11884" w14:textId="77777777" w:rsidTr="00A017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7" w:type="dxa"/>
          </w:tcPr>
          <w:p w14:paraId="31DC5CD0" w14:textId="77777777" w:rsidR="002900AE" w:rsidRPr="002900AE" w:rsidRDefault="002900AE" w:rsidP="002900AE">
            <w:pPr>
              <w:spacing w:after="200" w:line="360" w:lineRule="auto"/>
              <w:rPr>
                <w:bCs w:val="0"/>
              </w:rPr>
            </w:pPr>
            <w:r w:rsidRPr="002900AE">
              <w:rPr>
                <w:b w:val="0"/>
                <w:bCs w:val="0"/>
              </w:rPr>
              <w:t>Sub-sector</w:t>
            </w:r>
          </w:p>
        </w:tc>
        <w:tc>
          <w:tcPr>
            <w:tcW w:w="2648" w:type="dxa"/>
          </w:tcPr>
          <w:p w14:paraId="6DE15992" w14:textId="77777777" w:rsidR="002900AE" w:rsidRPr="002900AE" w:rsidRDefault="002900AE" w:rsidP="002900AE">
            <w:pPr>
              <w:spacing w:after="200" w:line="360" w:lineRule="auto"/>
              <w:cnfStyle w:val="100000000000" w:firstRow="1" w:lastRow="0" w:firstColumn="0" w:lastColumn="0" w:oddVBand="0" w:evenVBand="0" w:oddHBand="0" w:evenHBand="0" w:firstRowFirstColumn="0" w:firstRowLastColumn="0" w:lastRowFirstColumn="0" w:lastRowLastColumn="0"/>
              <w:rPr>
                <w:bCs w:val="0"/>
              </w:rPr>
            </w:pPr>
            <w:r w:rsidRPr="002900AE">
              <w:rPr>
                <w:b w:val="0"/>
                <w:bCs w:val="0"/>
              </w:rPr>
              <w:t>Sub-sector Goal</w:t>
            </w:r>
          </w:p>
        </w:tc>
        <w:tc>
          <w:tcPr>
            <w:tcW w:w="4320" w:type="dxa"/>
          </w:tcPr>
          <w:p w14:paraId="79363736" w14:textId="77777777" w:rsidR="002900AE" w:rsidRPr="002900AE" w:rsidRDefault="002900AE" w:rsidP="002900AE">
            <w:pPr>
              <w:spacing w:after="200" w:line="360" w:lineRule="auto"/>
              <w:cnfStyle w:val="100000000000" w:firstRow="1" w:lastRow="0" w:firstColumn="0" w:lastColumn="0" w:oddVBand="0" w:evenVBand="0" w:oddHBand="0" w:evenHBand="0" w:firstRowFirstColumn="0" w:firstRowLastColumn="0" w:lastRowFirstColumn="0" w:lastRowLastColumn="0"/>
              <w:rPr>
                <w:bCs w:val="0"/>
              </w:rPr>
            </w:pPr>
            <w:r w:rsidRPr="002900AE">
              <w:rPr>
                <w:b w:val="0"/>
                <w:bCs w:val="0"/>
              </w:rPr>
              <w:t>Sub-sector Key Performance Indicators</w:t>
            </w:r>
          </w:p>
        </w:tc>
      </w:tr>
      <w:tr w:rsidR="002900AE" w:rsidRPr="002900AE" w14:paraId="2B51CD66" w14:textId="77777777" w:rsidTr="00A01726">
        <w:tc>
          <w:tcPr>
            <w:cnfStyle w:val="001000000000" w:firstRow="0" w:lastRow="0" w:firstColumn="1" w:lastColumn="0" w:oddVBand="0" w:evenVBand="0" w:oddHBand="0" w:evenHBand="0" w:firstRowFirstColumn="0" w:firstRowLastColumn="0" w:lastRowFirstColumn="0" w:lastRowLastColumn="0"/>
            <w:tcW w:w="1667" w:type="dxa"/>
          </w:tcPr>
          <w:p w14:paraId="4F464A35" w14:textId="77777777" w:rsidR="002900AE" w:rsidRPr="002900AE" w:rsidRDefault="002900AE" w:rsidP="002900AE">
            <w:pPr>
              <w:spacing w:after="200" w:line="360" w:lineRule="auto"/>
              <w:rPr>
                <w:b w:val="0"/>
                <w:bCs w:val="0"/>
              </w:rPr>
            </w:pPr>
            <w:r w:rsidRPr="002900AE">
              <w:rPr>
                <w:b w:val="0"/>
                <w:bCs w:val="0"/>
              </w:rPr>
              <w:t>Human Resource Management (OHoS)</w:t>
            </w:r>
          </w:p>
        </w:tc>
        <w:tc>
          <w:tcPr>
            <w:tcW w:w="2648" w:type="dxa"/>
          </w:tcPr>
          <w:p w14:paraId="5699AD51" w14:textId="77777777"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To have a resourceful human management system that meets global standards</w:t>
            </w:r>
          </w:p>
        </w:tc>
        <w:tc>
          <w:tcPr>
            <w:tcW w:w="4320" w:type="dxa"/>
          </w:tcPr>
          <w:p w14:paraId="609AE300" w14:textId="77777777" w:rsidR="002900AE" w:rsidRPr="002900AE" w:rsidRDefault="002900AE" w:rsidP="002900AE">
            <w:pPr>
              <w:numPr>
                <w:ilvl w:val="0"/>
                <w:numId w:val="21"/>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Staff turnover rate</w:t>
            </w:r>
          </w:p>
          <w:p w14:paraId="31036A64" w14:textId="77777777" w:rsidR="002900AE" w:rsidRPr="002900AE" w:rsidRDefault="002900AE" w:rsidP="002900AE">
            <w:pPr>
              <w:numPr>
                <w:ilvl w:val="0"/>
                <w:numId w:val="21"/>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Time-to delivery of service</w:t>
            </w:r>
          </w:p>
          <w:p w14:paraId="6B154DAD" w14:textId="77777777" w:rsidR="002900AE" w:rsidRPr="002900AE" w:rsidRDefault="002900AE" w:rsidP="002900AE">
            <w:pPr>
              <w:numPr>
                <w:ilvl w:val="0"/>
                <w:numId w:val="21"/>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Public perception index</w:t>
            </w:r>
          </w:p>
        </w:tc>
      </w:tr>
      <w:tr w:rsidR="002900AE" w:rsidRPr="002900AE" w14:paraId="32C26AC0" w14:textId="77777777" w:rsidTr="00A01726">
        <w:tc>
          <w:tcPr>
            <w:cnfStyle w:val="001000000000" w:firstRow="0" w:lastRow="0" w:firstColumn="1" w:lastColumn="0" w:oddVBand="0" w:evenVBand="0" w:oddHBand="0" w:evenHBand="0" w:firstRowFirstColumn="0" w:firstRowLastColumn="0" w:lastRowFirstColumn="0" w:lastRowLastColumn="0"/>
            <w:tcW w:w="1667" w:type="dxa"/>
          </w:tcPr>
          <w:p w14:paraId="7C419D17" w14:textId="77777777" w:rsidR="002900AE" w:rsidRPr="00D0733E" w:rsidRDefault="002900AE" w:rsidP="002900AE">
            <w:pPr>
              <w:spacing w:after="200" w:line="360" w:lineRule="auto"/>
              <w:rPr>
                <w:b w:val="0"/>
                <w:bCs w:val="0"/>
                <w:color w:val="FFFFFF" w:themeColor="background1"/>
              </w:rPr>
            </w:pPr>
            <w:r w:rsidRPr="002900AE">
              <w:rPr>
                <w:b w:val="0"/>
                <w:bCs w:val="0"/>
              </w:rPr>
              <w:t xml:space="preserve">Administration of Justice  </w:t>
            </w:r>
          </w:p>
        </w:tc>
        <w:tc>
          <w:tcPr>
            <w:tcW w:w="2648" w:type="dxa"/>
          </w:tcPr>
          <w:p w14:paraId="7C346FCA" w14:textId="77777777"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To reduce crime, ensure timely dispensation of justice and  achieve a peaceful society</w:t>
            </w:r>
          </w:p>
        </w:tc>
        <w:tc>
          <w:tcPr>
            <w:tcW w:w="4320" w:type="dxa"/>
          </w:tcPr>
          <w:p w14:paraId="02B1A314" w14:textId="77777777" w:rsidR="002900AE" w:rsidRPr="002900AE" w:rsidRDefault="002900AE" w:rsidP="002900AE">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crimes reported by categories</w:t>
            </w:r>
          </w:p>
          <w:p w14:paraId="73C9F221" w14:textId="77777777" w:rsidR="002900AE" w:rsidRPr="002900AE" w:rsidRDefault="002900AE" w:rsidP="002900AE">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Percentage of crimes reported that is conclusively prosecuted</w:t>
            </w:r>
          </w:p>
          <w:p w14:paraId="255AE137" w14:textId="77777777" w:rsidR="002900AE" w:rsidRPr="002900AE" w:rsidRDefault="002900AE" w:rsidP="002900AE">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crimes detected and prevented</w:t>
            </w:r>
          </w:p>
          <w:p w14:paraId="2A7EC3E3" w14:textId="77777777" w:rsidR="002900AE" w:rsidRPr="002900AE" w:rsidRDefault="002900AE" w:rsidP="002900AE">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Awaiting Trials in Prison Custody</w:t>
            </w:r>
          </w:p>
          <w:p w14:paraId="5C2DAB30" w14:textId="77777777" w:rsidR="002900AE" w:rsidRPr="002900AE" w:rsidRDefault="002900AE" w:rsidP="002900AE">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cases concluded</w:t>
            </w:r>
          </w:p>
          <w:p w14:paraId="5F0D3477" w14:textId="77777777" w:rsidR="002900AE" w:rsidRPr="002900AE" w:rsidRDefault="002900AE" w:rsidP="002900AE">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Public perception index</w:t>
            </w:r>
          </w:p>
          <w:p w14:paraId="1CCA537D" w14:textId="77777777" w:rsidR="002900AE" w:rsidRDefault="002900AE" w:rsidP="002900AE">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 xml:space="preserve"> Average Duration for Deciding Court Cases</w:t>
            </w:r>
          </w:p>
          <w:p w14:paraId="1B01DA80" w14:textId="77777777" w:rsidR="00375DF1" w:rsidRPr="00D0733E" w:rsidRDefault="00375DF1" w:rsidP="002900AE">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rPr>
                <w:color w:val="00B050"/>
              </w:rPr>
            </w:pPr>
            <w:r w:rsidRPr="00D0733E">
              <w:rPr>
                <w:color w:val="00B050"/>
              </w:rPr>
              <w:t>Number of cases submitted for arbitration</w:t>
            </w:r>
          </w:p>
          <w:p w14:paraId="7CC54FDC" w14:textId="77777777" w:rsidR="00375DF1" w:rsidRPr="00D0733E" w:rsidRDefault="00375DF1" w:rsidP="00375DF1">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rPr>
                <w:color w:val="00B050"/>
              </w:rPr>
            </w:pPr>
            <w:r w:rsidRPr="00D0733E">
              <w:rPr>
                <w:color w:val="00B050"/>
              </w:rPr>
              <w:t>Number of cases resolved via ADR</w:t>
            </w:r>
          </w:p>
          <w:p w14:paraId="18A2A5E1" w14:textId="271BED2F" w:rsidR="006E094D" w:rsidRPr="002900AE" w:rsidRDefault="006E094D" w:rsidP="00375DF1">
            <w:pPr>
              <w:numPr>
                <w:ilvl w:val="0"/>
                <w:numId w:val="22"/>
              </w:numPr>
              <w:spacing w:after="200" w:line="360" w:lineRule="auto"/>
              <w:cnfStyle w:val="000000000000" w:firstRow="0" w:lastRow="0" w:firstColumn="0" w:lastColumn="0" w:oddVBand="0" w:evenVBand="0" w:oddHBand="0" w:evenHBand="0" w:firstRowFirstColumn="0" w:firstRowLastColumn="0" w:lastRowFirstColumn="0" w:lastRowLastColumn="0"/>
            </w:pPr>
            <w:r w:rsidRPr="00D0733E">
              <w:rPr>
                <w:color w:val="00B050"/>
              </w:rPr>
              <w:t>Number of crime committed</w:t>
            </w:r>
          </w:p>
        </w:tc>
      </w:tr>
      <w:tr w:rsidR="002900AE" w:rsidRPr="002900AE" w14:paraId="0E075796" w14:textId="77777777" w:rsidTr="00A01726">
        <w:tc>
          <w:tcPr>
            <w:cnfStyle w:val="001000000000" w:firstRow="0" w:lastRow="0" w:firstColumn="1" w:lastColumn="0" w:oddVBand="0" w:evenVBand="0" w:oddHBand="0" w:evenHBand="0" w:firstRowFirstColumn="0" w:firstRowLastColumn="0" w:lastRowFirstColumn="0" w:lastRowLastColumn="0"/>
            <w:tcW w:w="1667" w:type="dxa"/>
          </w:tcPr>
          <w:p w14:paraId="67862290" w14:textId="77777777" w:rsidR="002900AE" w:rsidRPr="002900AE" w:rsidRDefault="002900AE" w:rsidP="002900AE">
            <w:pPr>
              <w:spacing w:after="200" w:line="360" w:lineRule="auto"/>
              <w:rPr>
                <w:b w:val="0"/>
                <w:bCs w:val="0"/>
              </w:rPr>
            </w:pPr>
            <w:r w:rsidRPr="002900AE">
              <w:rPr>
                <w:b w:val="0"/>
                <w:bCs w:val="0"/>
              </w:rPr>
              <w:t>Legislature</w:t>
            </w:r>
          </w:p>
        </w:tc>
        <w:tc>
          <w:tcPr>
            <w:tcW w:w="2648" w:type="dxa"/>
          </w:tcPr>
          <w:p w14:paraId="1FE8CDD9" w14:textId="01C57748"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 xml:space="preserve">To have a proactive and sensitive legislature that is </w:t>
            </w:r>
            <w:r w:rsidRPr="002900AE">
              <w:lastRenderedPageBreak/>
              <w:t>responsive</w:t>
            </w:r>
            <w:r w:rsidR="006E094D">
              <w:t xml:space="preserve"> to the demands of the people.</w:t>
            </w:r>
          </w:p>
        </w:tc>
        <w:tc>
          <w:tcPr>
            <w:tcW w:w="4320" w:type="dxa"/>
          </w:tcPr>
          <w:p w14:paraId="412DC803" w14:textId="77777777" w:rsidR="002900AE" w:rsidRPr="002900AE" w:rsidRDefault="002900AE" w:rsidP="002900AE">
            <w:pPr>
              <w:numPr>
                <w:ilvl w:val="0"/>
                <w:numId w:val="23"/>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lastRenderedPageBreak/>
              <w:t xml:space="preserve">Number of bills passed into law </w:t>
            </w:r>
          </w:p>
          <w:p w14:paraId="145EEE30" w14:textId="77777777" w:rsidR="002900AE" w:rsidRPr="002900AE" w:rsidRDefault="002900AE" w:rsidP="002900AE">
            <w:pPr>
              <w:numPr>
                <w:ilvl w:val="0"/>
                <w:numId w:val="23"/>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lastRenderedPageBreak/>
              <w:t>Number of functioning constituency offices</w:t>
            </w:r>
          </w:p>
          <w:p w14:paraId="3D666477" w14:textId="77777777" w:rsidR="002900AE" w:rsidRDefault="002900AE" w:rsidP="002900AE">
            <w:pPr>
              <w:numPr>
                <w:ilvl w:val="0"/>
                <w:numId w:val="23"/>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public hearings held</w:t>
            </w:r>
          </w:p>
          <w:p w14:paraId="18E46BC6" w14:textId="005BD3A5" w:rsidR="00375DF1" w:rsidRPr="002900AE" w:rsidRDefault="00375DF1" w:rsidP="002900AE">
            <w:pPr>
              <w:numPr>
                <w:ilvl w:val="0"/>
                <w:numId w:val="23"/>
              </w:numPr>
              <w:spacing w:after="200" w:line="360" w:lineRule="auto"/>
              <w:cnfStyle w:val="000000000000" w:firstRow="0" w:lastRow="0" w:firstColumn="0" w:lastColumn="0" w:oddVBand="0" w:evenVBand="0" w:oddHBand="0" w:evenHBand="0" w:firstRowFirstColumn="0" w:firstRowLastColumn="0" w:lastRowFirstColumn="0" w:lastRowLastColumn="0"/>
            </w:pPr>
            <w:r>
              <w:t>Number of bills passed and assented to by the Governor</w:t>
            </w:r>
          </w:p>
        </w:tc>
      </w:tr>
      <w:tr w:rsidR="002900AE" w:rsidRPr="002900AE" w14:paraId="4480D473" w14:textId="77777777" w:rsidTr="00A01726">
        <w:tc>
          <w:tcPr>
            <w:cnfStyle w:val="001000000000" w:firstRow="0" w:lastRow="0" w:firstColumn="1" w:lastColumn="0" w:oddVBand="0" w:evenVBand="0" w:oddHBand="0" w:evenHBand="0" w:firstRowFirstColumn="0" w:firstRowLastColumn="0" w:lastRowFirstColumn="0" w:lastRowLastColumn="0"/>
            <w:tcW w:w="1667" w:type="dxa"/>
          </w:tcPr>
          <w:p w14:paraId="4AB7C200" w14:textId="77777777" w:rsidR="002900AE" w:rsidRPr="002900AE" w:rsidRDefault="002900AE" w:rsidP="002900AE">
            <w:pPr>
              <w:spacing w:after="200" w:line="360" w:lineRule="auto"/>
              <w:rPr>
                <w:b w:val="0"/>
                <w:bCs w:val="0"/>
              </w:rPr>
            </w:pPr>
            <w:r w:rsidRPr="002900AE">
              <w:rPr>
                <w:b w:val="0"/>
                <w:bCs w:val="0"/>
              </w:rPr>
              <w:lastRenderedPageBreak/>
              <w:t xml:space="preserve">Public Finance  </w:t>
            </w:r>
          </w:p>
        </w:tc>
        <w:tc>
          <w:tcPr>
            <w:tcW w:w="2648" w:type="dxa"/>
          </w:tcPr>
          <w:p w14:paraId="069A4FCC" w14:textId="77777777"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To ensure efficient management of the State’s financial resources</w:t>
            </w:r>
          </w:p>
        </w:tc>
        <w:tc>
          <w:tcPr>
            <w:tcW w:w="4320" w:type="dxa"/>
          </w:tcPr>
          <w:p w14:paraId="68F3F7C2" w14:textId="77777777" w:rsidR="002900AE" w:rsidRPr="002900AE" w:rsidRDefault="002900AE" w:rsidP="002900AE">
            <w:pPr>
              <w:numPr>
                <w:ilvl w:val="0"/>
                <w:numId w:val="24"/>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Internally generated revenue</w:t>
            </w:r>
          </w:p>
          <w:p w14:paraId="7274C595" w14:textId="77777777" w:rsidR="002900AE" w:rsidRPr="002900AE" w:rsidRDefault="002900AE" w:rsidP="002900AE">
            <w:pPr>
              <w:numPr>
                <w:ilvl w:val="0"/>
                <w:numId w:val="24"/>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Government debt</w:t>
            </w:r>
          </w:p>
          <w:p w14:paraId="04CCEBDB" w14:textId="77777777" w:rsidR="002900AE" w:rsidRPr="002900AE" w:rsidRDefault="002900AE" w:rsidP="002900AE">
            <w:pPr>
              <w:numPr>
                <w:ilvl w:val="0"/>
                <w:numId w:val="24"/>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Capital-Recurrent Expenditure Ratio</w:t>
            </w:r>
          </w:p>
        </w:tc>
      </w:tr>
      <w:tr w:rsidR="002900AE" w:rsidRPr="002900AE" w14:paraId="48950C40" w14:textId="77777777" w:rsidTr="00A01726">
        <w:tc>
          <w:tcPr>
            <w:cnfStyle w:val="001000000000" w:firstRow="0" w:lastRow="0" w:firstColumn="1" w:lastColumn="0" w:oddVBand="0" w:evenVBand="0" w:oddHBand="0" w:evenHBand="0" w:firstRowFirstColumn="0" w:firstRowLastColumn="0" w:lastRowFirstColumn="0" w:lastRowLastColumn="0"/>
            <w:tcW w:w="1667" w:type="dxa"/>
          </w:tcPr>
          <w:p w14:paraId="1D6319D8" w14:textId="77777777" w:rsidR="002900AE" w:rsidRPr="002900AE" w:rsidRDefault="002900AE" w:rsidP="002900AE">
            <w:pPr>
              <w:spacing w:after="200" w:line="360" w:lineRule="auto"/>
              <w:rPr>
                <w:b w:val="0"/>
                <w:bCs w:val="0"/>
              </w:rPr>
            </w:pPr>
            <w:r w:rsidRPr="002900AE">
              <w:rPr>
                <w:b w:val="0"/>
                <w:bCs w:val="0"/>
              </w:rPr>
              <w:t>Economic Planning and Budget</w:t>
            </w:r>
          </w:p>
        </w:tc>
        <w:tc>
          <w:tcPr>
            <w:tcW w:w="2648" w:type="dxa"/>
          </w:tcPr>
          <w:p w14:paraId="7DE333AE" w14:textId="77777777"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To ensure public and household economic wellbeing[through planning for inclusiveness]</w:t>
            </w:r>
          </w:p>
        </w:tc>
        <w:tc>
          <w:tcPr>
            <w:tcW w:w="4320" w:type="dxa"/>
          </w:tcPr>
          <w:p w14:paraId="10428D9B" w14:textId="77777777" w:rsidR="002900AE" w:rsidRPr="002900AE" w:rsidRDefault="002900AE" w:rsidP="002900AE">
            <w:pPr>
              <w:numPr>
                <w:ilvl w:val="0"/>
                <w:numId w:val="25"/>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 xml:space="preserve">Real GDP </w:t>
            </w:r>
          </w:p>
          <w:p w14:paraId="643F1C4B" w14:textId="77777777" w:rsidR="002900AE" w:rsidRPr="002900AE" w:rsidRDefault="002900AE" w:rsidP="002900AE">
            <w:pPr>
              <w:numPr>
                <w:ilvl w:val="0"/>
                <w:numId w:val="25"/>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GDP growth</w:t>
            </w:r>
          </w:p>
          <w:p w14:paraId="642D50CC" w14:textId="77777777" w:rsidR="002900AE" w:rsidRPr="002900AE" w:rsidRDefault="002900AE" w:rsidP="002900AE">
            <w:pPr>
              <w:numPr>
                <w:ilvl w:val="0"/>
                <w:numId w:val="25"/>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Budget deficit</w:t>
            </w:r>
          </w:p>
          <w:p w14:paraId="39817D00" w14:textId="77777777" w:rsidR="002900AE" w:rsidRPr="002900AE" w:rsidRDefault="002900AE" w:rsidP="002900AE">
            <w:pPr>
              <w:numPr>
                <w:ilvl w:val="0"/>
                <w:numId w:val="25"/>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HDI</w:t>
            </w:r>
          </w:p>
          <w:p w14:paraId="37A52924" w14:textId="77777777" w:rsidR="002900AE" w:rsidRPr="002900AE" w:rsidRDefault="002900AE" w:rsidP="002900AE">
            <w:pPr>
              <w:numPr>
                <w:ilvl w:val="0"/>
                <w:numId w:val="25"/>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Budget performance</w:t>
            </w:r>
          </w:p>
          <w:p w14:paraId="56281023" w14:textId="77777777" w:rsidR="002900AE" w:rsidRPr="002900AE" w:rsidRDefault="002900AE" w:rsidP="002900AE">
            <w:pPr>
              <w:numPr>
                <w:ilvl w:val="0"/>
                <w:numId w:val="25"/>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Poverty headcount</w:t>
            </w:r>
          </w:p>
          <w:p w14:paraId="59FFE22F" w14:textId="77777777" w:rsidR="002900AE" w:rsidRPr="002900AE" w:rsidRDefault="002900AE" w:rsidP="002900AE">
            <w:pPr>
              <w:numPr>
                <w:ilvl w:val="0"/>
                <w:numId w:val="25"/>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Per capita income</w:t>
            </w:r>
          </w:p>
        </w:tc>
      </w:tr>
      <w:tr w:rsidR="002900AE" w:rsidRPr="002900AE" w14:paraId="30C92D79" w14:textId="77777777" w:rsidTr="00A01726">
        <w:tc>
          <w:tcPr>
            <w:cnfStyle w:val="001000000000" w:firstRow="0" w:lastRow="0" w:firstColumn="1" w:lastColumn="0" w:oddVBand="0" w:evenVBand="0" w:oddHBand="0" w:evenHBand="0" w:firstRowFirstColumn="0" w:firstRowLastColumn="0" w:lastRowFirstColumn="0" w:lastRowLastColumn="0"/>
            <w:tcW w:w="1667" w:type="dxa"/>
          </w:tcPr>
          <w:p w14:paraId="1903D1AA" w14:textId="77777777" w:rsidR="002900AE" w:rsidRPr="002900AE" w:rsidRDefault="002900AE" w:rsidP="002900AE">
            <w:pPr>
              <w:spacing w:after="200" w:line="360" w:lineRule="auto"/>
              <w:rPr>
                <w:b w:val="0"/>
                <w:bCs w:val="0"/>
              </w:rPr>
            </w:pPr>
            <w:r w:rsidRPr="002900AE">
              <w:rPr>
                <w:b w:val="0"/>
                <w:bCs w:val="0"/>
              </w:rPr>
              <w:t>Information and Communication</w:t>
            </w:r>
          </w:p>
        </w:tc>
        <w:tc>
          <w:tcPr>
            <w:tcW w:w="2648" w:type="dxa"/>
          </w:tcPr>
          <w:p w14:paraId="428F1523" w14:textId="77777777" w:rsidR="002900AE" w:rsidRPr="002900AE" w:rsidRDefault="002900AE" w:rsidP="002900AE">
            <w:pPr>
              <w:spacing w:after="200" w:line="360" w:lineRule="auto"/>
              <w:cnfStyle w:val="000000000000" w:firstRow="0" w:lastRow="0" w:firstColumn="0" w:lastColumn="0" w:oddVBand="0" w:evenVBand="0" w:oddHBand="0" w:evenHBand="0" w:firstRowFirstColumn="0" w:firstRowLastColumn="0" w:lastRowFirstColumn="0" w:lastRowLastColumn="0"/>
            </w:pPr>
            <w:r w:rsidRPr="002900AE">
              <w:t>To offer credible platform for the exchange of information with a view to stimulating the socio-economic well-being of the people</w:t>
            </w:r>
          </w:p>
        </w:tc>
        <w:tc>
          <w:tcPr>
            <w:tcW w:w="4320" w:type="dxa"/>
          </w:tcPr>
          <w:p w14:paraId="062ACA44" w14:textId="77777777" w:rsidR="002900AE" w:rsidRPr="002900AE" w:rsidRDefault="002900AE" w:rsidP="002900AE">
            <w:pPr>
              <w:numPr>
                <w:ilvl w:val="0"/>
                <w:numId w:val="26"/>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Coverage of radio and television signal</w:t>
            </w:r>
          </w:p>
          <w:p w14:paraId="329E516B" w14:textId="77777777" w:rsidR="002900AE" w:rsidRPr="002900AE" w:rsidRDefault="002900AE" w:rsidP="002900AE">
            <w:pPr>
              <w:numPr>
                <w:ilvl w:val="0"/>
                <w:numId w:val="26"/>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hits on public sector website</w:t>
            </w:r>
          </w:p>
          <w:p w14:paraId="7EA650FB" w14:textId="77777777" w:rsidR="002900AE" w:rsidRPr="002900AE" w:rsidRDefault="002900AE" w:rsidP="002900AE">
            <w:pPr>
              <w:numPr>
                <w:ilvl w:val="0"/>
                <w:numId w:val="26"/>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Number of media platform in the state</w:t>
            </w:r>
          </w:p>
          <w:p w14:paraId="4D7DA897" w14:textId="77777777" w:rsidR="002900AE" w:rsidRPr="002900AE" w:rsidRDefault="002900AE" w:rsidP="002900AE">
            <w:pPr>
              <w:numPr>
                <w:ilvl w:val="0"/>
                <w:numId w:val="26"/>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Public perception index</w:t>
            </w:r>
          </w:p>
          <w:p w14:paraId="68B988FC" w14:textId="77777777" w:rsidR="002900AE" w:rsidRPr="002900AE" w:rsidRDefault="002900AE" w:rsidP="002900AE">
            <w:pPr>
              <w:numPr>
                <w:ilvl w:val="0"/>
                <w:numId w:val="26"/>
              </w:numPr>
              <w:spacing w:after="200" w:line="360" w:lineRule="auto"/>
              <w:cnfStyle w:val="000000000000" w:firstRow="0" w:lastRow="0" w:firstColumn="0" w:lastColumn="0" w:oddVBand="0" w:evenVBand="0" w:oddHBand="0" w:evenHBand="0" w:firstRowFirstColumn="0" w:firstRowLastColumn="0" w:lastRowFirstColumn="0" w:lastRowLastColumn="0"/>
            </w:pPr>
            <w:r w:rsidRPr="002900AE">
              <w:t>Time-to delivery of statistical information</w:t>
            </w:r>
          </w:p>
        </w:tc>
      </w:tr>
    </w:tbl>
    <w:p w14:paraId="38465ED4" w14:textId="2AB740BA" w:rsidR="005E5C58" w:rsidRPr="002D256A" w:rsidRDefault="005E5C58" w:rsidP="00A83E27">
      <w:pPr>
        <w:rPr>
          <w:b/>
        </w:rPr>
      </w:pPr>
      <w:bookmarkStart w:id="10" w:name="_Hlk160068609"/>
    </w:p>
    <w:p w14:paraId="4CCB5BD6" w14:textId="66D6BA67" w:rsidR="00BC3240" w:rsidRPr="0038615D" w:rsidRDefault="00785348" w:rsidP="00A83E27">
      <w:pPr>
        <w:pStyle w:val="Heading1"/>
      </w:pPr>
      <w:bookmarkStart w:id="11" w:name="_Toc162955592"/>
      <w:r>
        <w:lastRenderedPageBreak/>
        <w:t>6.</w:t>
      </w:r>
      <w:r w:rsidR="00BC3240" w:rsidRPr="0038615D">
        <w:tab/>
        <w:t>Responsibilities for Delivering on Goals</w:t>
      </w:r>
      <w:bookmarkEnd w:id="11"/>
      <w:r w:rsidR="00BC3240" w:rsidRPr="0038615D">
        <w:tab/>
      </w:r>
    </w:p>
    <w:p w14:paraId="308EFC61" w14:textId="56BA0238" w:rsidR="00E670E0" w:rsidRDefault="00E670E0" w:rsidP="00296D64">
      <w:pPr>
        <w:spacing w:line="360" w:lineRule="auto"/>
        <w:jc w:val="both"/>
      </w:pPr>
      <w:r w:rsidRPr="00342B8A">
        <w:t xml:space="preserve">The MDAs in the sector groupings (Development Pillars) have the responsibilities to deliver on the goals for their sector </w:t>
      </w:r>
      <w:r w:rsidR="00342B8A" w:rsidRPr="00342B8A">
        <w:t>groupings and the overall goal of the development plan.</w:t>
      </w:r>
      <w:r w:rsidR="0038615D">
        <w:t xml:space="preserve"> Table </w:t>
      </w:r>
      <w:r w:rsidR="00192670">
        <w:t>6</w:t>
      </w:r>
      <w:r w:rsidR="00192670" w:rsidRPr="00342B8A">
        <w:t xml:space="preserve"> </w:t>
      </w:r>
      <w:r w:rsidR="00342B8A" w:rsidRPr="00342B8A">
        <w:t>depicts this apportionment of responsibilities and goal relationships among the key MDAs</w:t>
      </w:r>
    </w:p>
    <w:p w14:paraId="70DE9188" w14:textId="6EC797BD" w:rsidR="00D7174A" w:rsidRDefault="00D7174A" w:rsidP="00A83E27">
      <w:pPr>
        <w:pStyle w:val="Heading2"/>
      </w:pPr>
      <w:bookmarkStart w:id="12" w:name="_Toc162955593"/>
      <w:r>
        <w:t>6.1</w:t>
      </w:r>
      <w:r>
        <w:tab/>
      </w:r>
      <w:r w:rsidRPr="00D7174A">
        <w:t>Prosperous Economy</w:t>
      </w:r>
      <w:bookmarkEnd w:id="12"/>
    </w:p>
    <w:p w14:paraId="537981E6" w14:textId="77777777" w:rsidR="00D7174A" w:rsidRPr="00342B8A" w:rsidRDefault="00D7174A" w:rsidP="00296D64">
      <w:pPr>
        <w:spacing w:line="360" w:lineRule="auto"/>
        <w:jc w:val="both"/>
      </w:pPr>
    </w:p>
    <w:p w14:paraId="7874F4B2" w14:textId="38F40166" w:rsidR="003853DD" w:rsidRDefault="0038615D" w:rsidP="00296D64">
      <w:pPr>
        <w:spacing w:line="360" w:lineRule="auto"/>
        <w:rPr>
          <w:b/>
        </w:rPr>
      </w:pPr>
      <w:r>
        <w:rPr>
          <w:b/>
        </w:rPr>
        <w:t xml:space="preserve">Table </w:t>
      </w:r>
      <w:r w:rsidR="00192670">
        <w:rPr>
          <w:b/>
        </w:rPr>
        <w:t>6</w:t>
      </w:r>
      <w:r w:rsidR="00D7174A">
        <w:rPr>
          <w:b/>
        </w:rPr>
        <w:t>A</w:t>
      </w:r>
      <w:r w:rsidR="00D2778E">
        <w:rPr>
          <w:b/>
        </w:rPr>
        <w:t xml:space="preserve">: Sector Goals and </w:t>
      </w:r>
      <w:r w:rsidR="00D2778E" w:rsidRPr="00D2778E">
        <w:rPr>
          <w:b/>
        </w:rPr>
        <w:t>Responsibilities for Delivering on Goals</w:t>
      </w:r>
      <w:r w:rsidR="000A7677">
        <w:rPr>
          <w:b/>
        </w:rPr>
        <w:t xml:space="preserve"> for Prosperous Economy</w:t>
      </w:r>
    </w:p>
    <w:tbl>
      <w:tblPr>
        <w:tblW w:w="9260" w:type="dxa"/>
        <w:tblLook w:val="04A0" w:firstRow="1" w:lastRow="0" w:firstColumn="1" w:lastColumn="0" w:noHBand="0" w:noVBand="1"/>
      </w:tblPr>
      <w:tblGrid>
        <w:gridCol w:w="1860"/>
        <w:gridCol w:w="2440"/>
        <w:gridCol w:w="4960"/>
      </w:tblGrid>
      <w:tr w:rsidR="000A7677" w:rsidRPr="000A7677" w14:paraId="6DC02AF6" w14:textId="77777777" w:rsidTr="00A83E27">
        <w:trPr>
          <w:trHeight w:val="1104"/>
          <w:tblHeader/>
        </w:trPr>
        <w:tc>
          <w:tcPr>
            <w:tcW w:w="92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DE35BB" w14:textId="77777777" w:rsidR="000A7677" w:rsidRPr="000A7677" w:rsidRDefault="000A7677" w:rsidP="000A7677">
            <w:pPr>
              <w:spacing w:after="0" w:line="240" w:lineRule="auto"/>
              <w:jc w:val="both"/>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 xml:space="preserve">Development Plan Overall Goal: </w:t>
            </w:r>
            <w:r w:rsidRPr="000A7677">
              <w:rPr>
                <w:rFonts w:ascii="Tahoma" w:eastAsia="Times New Roman" w:hAnsi="Tahoma" w:cs="Tahoma"/>
                <w:color w:val="000000"/>
                <w:sz w:val="20"/>
                <w:szCs w:val="20"/>
              </w:rPr>
              <w:t>To be the best administered state in Nigeria with well diversified economy, well harnessed resources and guaranteed socio-economic well-being and security</w:t>
            </w:r>
          </w:p>
        </w:tc>
      </w:tr>
      <w:tr w:rsidR="000A7677" w:rsidRPr="000A7677" w14:paraId="4102B79D" w14:textId="77777777" w:rsidTr="00A83E27">
        <w:trPr>
          <w:trHeight w:val="600"/>
          <w:tblHeader/>
        </w:trPr>
        <w:tc>
          <w:tcPr>
            <w:tcW w:w="9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03D0C04" w14:textId="77777777" w:rsidR="000A7677" w:rsidRPr="000A7677" w:rsidRDefault="000A7677" w:rsidP="000A7677">
            <w:pPr>
              <w:spacing w:after="0" w:line="240" w:lineRule="auto"/>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 xml:space="preserve">Prosperous Economy [Pillar] Goal: </w:t>
            </w:r>
            <w:r w:rsidRPr="000A7677">
              <w:rPr>
                <w:rFonts w:ascii="Tahoma" w:eastAsia="Times New Roman" w:hAnsi="Tahoma" w:cs="Tahoma"/>
                <w:color w:val="000000"/>
                <w:sz w:val="20"/>
                <w:szCs w:val="20"/>
              </w:rPr>
              <w:t>To diversify Ondo State's economy by harnessing its resources to stimulate prosperity for all citizens</w:t>
            </w:r>
          </w:p>
        </w:tc>
      </w:tr>
      <w:tr w:rsidR="000A7677" w:rsidRPr="000A7677" w14:paraId="722C4A55" w14:textId="77777777" w:rsidTr="00A83E27">
        <w:trPr>
          <w:trHeight w:val="300"/>
          <w:tblHeader/>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204AEACA" w14:textId="77777777" w:rsidR="000A7677" w:rsidRPr="000A7677" w:rsidRDefault="000A7677" w:rsidP="000A7677">
            <w:pPr>
              <w:spacing w:after="0" w:line="240" w:lineRule="auto"/>
              <w:jc w:val="center"/>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Sub-Sectors</w:t>
            </w:r>
          </w:p>
        </w:tc>
        <w:tc>
          <w:tcPr>
            <w:tcW w:w="2440" w:type="dxa"/>
            <w:tcBorders>
              <w:top w:val="nil"/>
              <w:left w:val="nil"/>
              <w:bottom w:val="single" w:sz="8" w:space="0" w:color="auto"/>
              <w:right w:val="single" w:sz="8" w:space="0" w:color="auto"/>
            </w:tcBorders>
            <w:shd w:val="clear" w:color="auto" w:fill="auto"/>
            <w:vAlign w:val="center"/>
            <w:hideMark/>
          </w:tcPr>
          <w:p w14:paraId="751E06B2" w14:textId="77777777" w:rsidR="000A7677" w:rsidRPr="000A7677" w:rsidRDefault="000A7677" w:rsidP="000A7677">
            <w:pPr>
              <w:spacing w:after="0" w:line="240" w:lineRule="auto"/>
              <w:jc w:val="center"/>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Sub-Sector Goal</w:t>
            </w:r>
          </w:p>
        </w:tc>
        <w:tc>
          <w:tcPr>
            <w:tcW w:w="4960" w:type="dxa"/>
            <w:tcBorders>
              <w:top w:val="nil"/>
              <w:left w:val="nil"/>
              <w:bottom w:val="single" w:sz="8" w:space="0" w:color="auto"/>
              <w:right w:val="single" w:sz="8" w:space="0" w:color="auto"/>
            </w:tcBorders>
            <w:shd w:val="clear" w:color="auto" w:fill="auto"/>
            <w:noWrap/>
            <w:vAlign w:val="center"/>
            <w:hideMark/>
          </w:tcPr>
          <w:p w14:paraId="1BF3C72A" w14:textId="77777777" w:rsidR="000A7677" w:rsidRPr="000A7677" w:rsidRDefault="000A7677" w:rsidP="000A7677">
            <w:pPr>
              <w:spacing w:after="0" w:line="240" w:lineRule="auto"/>
              <w:jc w:val="center"/>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Ministries, Departments and Agencies</w:t>
            </w:r>
          </w:p>
        </w:tc>
      </w:tr>
      <w:tr w:rsidR="008F7C97" w:rsidRPr="000A7677" w14:paraId="6F3AB3EA" w14:textId="77777777" w:rsidTr="00A83E27">
        <w:trPr>
          <w:trHeight w:val="300"/>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2C81F0" w14:textId="77777777" w:rsidR="008F7C97" w:rsidRPr="000A7677" w:rsidRDefault="008F7C97" w:rsidP="008F7C97">
            <w:pPr>
              <w:spacing w:after="0" w:line="240" w:lineRule="auto"/>
              <w:jc w:val="center"/>
              <w:rPr>
                <w:rFonts w:ascii="Tahoma" w:eastAsia="Times New Roman" w:hAnsi="Tahoma" w:cs="Tahoma"/>
                <w:color w:val="000000"/>
                <w:sz w:val="20"/>
                <w:szCs w:val="20"/>
              </w:rPr>
            </w:pPr>
            <w:r w:rsidRPr="000A7677">
              <w:rPr>
                <w:rFonts w:ascii="Tahoma" w:eastAsia="Times New Roman" w:hAnsi="Tahoma" w:cs="Tahoma"/>
                <w:color w:val="000000"/>
                <w:sz w:val="20"/>
                <w:szCs w:val="20"/>
              </w:rPr>
              <w:t>Agriculture and Food Security</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4E818CC2" w14:textId="77777777"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To develop Agriculture and agro-allied industries for food security and employment generation through the application appropriate technologies.</w:t>
            </w:r>
          </w:p>
        </w:tc>
        <w:tc>
          <w:tcPr>
            <w:tcW w:w="4960" w:type="dxa"/>
            <w:tcBorders>
              <w:top w:val="nil"/>
              <w:left w:val="nil"/>
              <w:bottom w:val="single" w:sz="8" w:space="0" w:color="auto"/>
              <w:right w:val="single" w:sz="8" w:space="0" w:color="auto"/>
            </w:tcBorders>
            <w:shd w:val="clear" w:color="auto" w:fill="auto"/>
            <w:vAlign w:val="center"/>
            <w:hideMark/>
          </w:tcPr>
          <w:p w14:paraId="5B01CDA2" w14:textId="39E2DF2A"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Pr>
                <w:rFonts w:ascii="Tahoma" w:eastAsia="Times New Roman" w:hAnsi="Tahoma" w:cs="Tahoma"/>
                <w:color w:val="000000"/>
                <w:sz w:val="20"/>
                <w:szCs w:val="20"/>
              </w:rPr>
              <w:t>Ministry of Agriculture</w:t>
            </w:r>
            <w:r w:rsidR="00D0733E">
              <w:rPr>
                <w:rFonts w:ascii="Tahoma" w:eastAsia="Times New Roman" w:hAnsi="Tahoma" w:cs="Tahoma"/>
                <w:color w:val="000000"/>
                <w:sz w:val="20"/>
                <w:szCs w:val="20"/>
              </w:rPr>
              <w:t xml:space="preserve"> &amp; Forestry </w:t>
            </w:r>
          </w:p>
        </w:tc>
      </w:tr>
      <w:tr w:rsidR="008F7C97" w:rsidRPr="000A7677" w14:paraId="3988725A"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3A14FFB6"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52A2AB94"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459D2B07" w14:textId="31D337D1" w:rsidR="008F7C97" w:rsidRPr="000A7677" w:rsidRDefault="008F7C97" w:rsidP="00D0733E">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Pr>
                <w:rFonts w:ascii="Tahoma" w:eastAsia="Times New Roman" w:hAnsi="Tahoma" w:cs="Tahoma"/>
                <w:color w:val="000000"/>
                <w:sz w:val="20"/>
                <w:szCs w:val="20"/>
              </w:rPr>
              <w:t xml:space="preserve">Ministry of </w:t>
            </w:r>
            <w:r w:rsidR="00D0733E">
              <w:rPr>
                <w:rFonts w:ascii="Tahoma" w:eastAsia="Times New Roman" w:hAnsi="Tahoma" w:cs="Tahoma"/>
                <w:color w:val="000000"/>
                <w:sz w:val="20"/>
                <w:szCs w:val="20"/>
              </w:rPr>
              <w:t>Agriculture &amp; Forestry (Forestry component)</w:t>
            </w:r>
          </w:p>
        </w:tc>
      </w:tr>
      <w:tr w:rsidR="008F7C97" w:rsidRPr="000A7677" w14:paraId="001DF1FC"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4297B31F"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50BF9097"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601AD303" w14:textId="653D5575"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Pr>
                <w:rFonts w:ascii="Tahoma" w:eastAsia="Times New Roman" w:hAnsi="Tahoma" w:cs="Tahoma"/>
                <w:color w:val="000000"/>
                <w:sz w:val="20"/>
                <w:szCs w:val="20"/>
              </w:rPr>
              <w:t>Ondo State Afforestation Project</w:t>
            </w:r>
          </w:p>
        </w:tc>
      </w:tr>
      <w:tr w:rsidR="008F7C97" w:rsidRPr="000A7677" w14:paraId="607E85B4"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17D9067F"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7BDB0795"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1CBED859" w14:textId="7D045074"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Pr>
                <w:rFonts w:ascii="Tahoma" w:eastAsia="Times New Roman" w:hAnsi="Tahoma" w:cs="Tahoma"/>
                <w:color w:val="000000"/>
                <w:sz w:val="20"/>
                <w:szCs w:val="20"/>
              </w:rPr>
              <w:t>Ondo State Agri-Business Empowerment Centre (OSAEC)</w:t>
            </w:r>
          </w:p>
        </w:tc>
      </w:tr>
      <w:tr w:rsidR="008F7C97" w:rsidRPr="000A7677" w14:paraId="6C6322E9" w14:textId="77777777" w:rsidTr="000A7677">
        <w:trPr>
          <w:trHeight w:val="300"/>
        </w:trPr>
        <w:tc>
          <w:tcPr>
            <w:tcW w:w="1860" w:type="dxa"/>
            <w:vMerge/>
            <w:tcBorders>
              <w:top w:val="nil"/>
              <w:left w:val="single" w:sz="8" w:space="0" w:color="auto"/>
              <w:bottom w:val="single" w:sz="8" w:space="0" w:color="000000"/>
              <w:right w:val="single" w:sz="8" w:space="0" w:color="auto"/>
            </w:tcBorders>
            <w:vAlign w:val="center"/>
          </w:tcPr>
          <w:p w14:paraId="1A2273FD"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36C87ACA"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tcPr>
          <w:p w14:paraId="441B74F8" w14:textId="5CB1FE4E" w:rsidR="008F7C97" w:rsidRPr="000A7677" w:rsidRDefault="008F7C97" w:rsidP="008F7C97">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Agricultural Input and Supply Agency (AISA) </w:t>
            </w:r>
          </w:p>
        </w:tc>
      </w:tr>
      <w:tr w:rsidR="008F7C97" w:rsidRPr="000A7677" w14:paraId="39313612" w14:textId="77777777" w:rsidTr="000A7677">
        <w:trPr>
          <w:trHeight w:val="300"/>
        </w:trPr>
        <w:tc>
          <w:tcPr>
            <w:tcW w:w="1860" w:type="dxa"/>
            <w:vMerge/>
            <w:tcBorders>
              <w:top w:val="nil"/>
              <w:left w:val="single" w:sz="8" w:space="0" w:color="auto"/>
              <w:bottom w:val="single" w:sz="8" w:space="0" w:color="000000"/>
              <w:right w:val="single" w:sz="8" w:space="0" w:color="auto"/>
            </w:tcBorders>
            <w:vAlign w:val="center"/>
          </w:tcPr>
          <w:p w14:paraId="11E71DFD"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6A763EBC"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tcPr>
          <w:p w14:paraId="5551AB9B" w14:textId="3375CF21" w:rsidR="008F7C97" w:rsidRPr="000A7677" w:rsidRDefault="008F7C97" w:rsidP="008F7C97">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Agro-Climatology and Ecological Project</w:t>
            </w:r>
          </w:p>
        </w:tc>
      </w:tr>
      <w:tr w:rsidR="008F7C97" w:rsidRPr="000A7677" w14:paraId="52257186" w14:textId="77777777" w:rsidTr="000A7677">
        <w:trPr>
          <w:trHeight w:val="300"/>
        </w:trPr>
        <w:tc>
          <w:tcPr>
            <w:tcW w:w="1860" w:type="dxa"/>
            <w:vMerge/>
            <w:tcBorders>
              <w:top w:val="nil"/>
              <w:left w:val="single" w:sz="8" w:space="0" w:color="auto"/>
              <w:bottom w:val="single" w:sz="8" w:space="0" w:color="000000"/>
              <w:right w:val="single" w:sz="8" w:space="0" w:color="auto"/>
            </w:tcBorders>
            <w:vAlign w:val="center"/>
          </w:tcPr>
          <w:p w14:paraId="27542A1D"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62E06889"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tcPr>
          <w:p w14:paraId="56172CFB" w14:textId="4997E1D4" w:rsidR="008F7C97" w:rsidRPr="000A7677" w:rsidRDefault="008F7C97" w:rsidP="008F7C97">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Cocoa Revolution Office</w:t>
            </w:r>
          </w:p>
        </w:tc>
      </w:tr>
      <w:tr w:rsidR="008F7C97" w:rsidRPr="000A7677" w14:paraId="39E3E39C" w14:textId="77777777" w:rsidTr="000A7677">
        <w:trPr>
          <w:trHeight w:val="300"/>
        </w:trPr>
        <w:tc>
          <w:tcPr>
            <w:tcW w:w="1860" w:type="dxa"/>
            <w:vMerge/>
            <w:tcBorders>
              <w:top w:val="nil"/>
              <w:left w:val="single" w:sz="8" w:space="0" w:color="auto"/>
              <w:bottom w:val="single" w:sz="8" w:space="0" w:color="000000"/>
              <w:right w:val="single" w:sz="8" w:space="0" w:color="auto"/>
            </w:tcBorders>
            <w:vAlign w:val="center"/>
          </w:tcPr>
          <w:p w14:paraId="315DD8AE"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784E6BA4"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tcPr>
          <w:p w14:paraId="73846A03" w14:textId="62BF6EBC" w:rsidR="008F7C97" w:rsidRPr="000A7677" w:rsidRDefault="008F7C97" w:rsidP="008F7C97">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FADAMA Project</w:t>
            </w:r>
          </w:p>
        </w:tc>
      </w:tr>
      <w:tr w:rsidR="008F7C97" w:rsidRPr="000A7677" w14:paraId="70B87698" w14:textId="77777777" w:rsidTr="000A7677">
        <w:trPr>
          <w:trHeight w:val="300"/>
        </w:trPr>
        <w:tc>
          <w:tcPr>
            <w:tcW w:w="1860" w:type="dxa"/>
            <w:vMerge/>
            <w:tcBorders>
              <w:top w:val="nil"/>
              <w:left w:val="single" w:sz="8" w:space="0" w:color="auto"/>
              <w:bottom w:val="single" w:sz="8" w:space="0" w:color="000000"/>
              <w:right w:val="single" w:sz="8" w:space="0" w:color="auto"/>
            </w:tcBorders>
            <w:vAlign w:val="center"/>
          </w:tcPr>
          <w:p w14:paraId="590C42CA"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466B1CAB"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tcPr>
          <w:p w14:paraId="1637AB6F" w14:textId="650811A3" w:rsidR="008F7C97" w:rsidRPr="000A7677" w:rsidRDefault="008F7C97" w:rsidP="008F7C97">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LIFE.NG Project</w:t>
            </w:r>
          </w:p>
        </w:tc>
      </w:tr>
      <w:tr w:rsidR="008F7C97" w:rsidRPr="000A7677" w14:paraId="2FE530C1"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70DC2D25"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49BCCDB7"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6B2CC742" w14:textId="298F6203"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Pr>
                <w:rFonts w:ascii="Tahoma" w:eastAsia="Times New Roman" w:hAnsi="Tahoma" w:cs="Tahoma"/>
                <w:color w:val="000000"/>
                <w:sz w:val="20"/>
                <w:szCs w:val="20"/>
              </w:rPr>
              <w:t>Agricultural Development Programme</w:t>
            </w:r>
          </w:p>
        </w:tc>
      </w:tr>
      <w:tr w:rsidR="008F7C97" w:rsidRPr="000A7677" w14:paraId="485D0000" w14:textId="77777777" w:rsidTr="00A83E27">
        <w:trPr>
          <w:trHeight w:val="588"/>
        </w:trPr>
        <w:tc>
          <w:tcPr>
            <w:tcW w:w="1860" w:type="dxa"/>
            <w:vMerge w:val="restart"/>
            <w:tcBorders>
              <w:top w:val="nil"/>
              <w:left w:val="single" w:sz="8" w:space="0" w:color="auto"/>
              <w:bottom w:val="single" w:sz="8" w:space="0" w:color="auto"/>
              <w:right w:val="single" w:sz="8" w:space="0" w:color="auto"/>
            </w:tcBorders>
            <w:shd w:val="clear" w:color="auto" w:fill="auto"/>
            <w:vAlign w:val="bottom"/>
            <w:hideMark/>
          </w:tcPr>
          <w:p w14:paraId="068C26AC" w14:textId="77777777" w:rsidR="008F7C97" w:rsidRPr="000A7677" w:rsidRDefault="008F7C97" w:rsidP="008F7C97">
            <w:pPr>
              <w:spacing w:after="0" w:line="240" w:lineRule="auto"/>
              <w:jc w:val="center"/>
              <w:rPr>
                <w:rFonts w:ascii="Calibri" w:eastAsia="Times New Roman" w:hAnsi="Calibri" w:cs="Calibri"/>
                <w:color w:val="000000"/>
              </w:rPr>
            </w:pPr>
            <w:r w:rsidRPr="00A83E27">
              <w:rPr>
                <w:rFonts w:ascii="Tahoma" w:eastAsia="Times New Roman" w:hAnsi="Tahoma" w:cs="Tahoma"/>
                <w:color w:val="000000"/>
                <w:sz w:val="20"/>
                <w:szCs w:val="20"/>
              </w:rPr>
              <w:t>Renewable Natural Resources</w:t>
            </w:r>
          </w:p>
        </w:tc>
        <w:tc>
          <w:tcPr>
            <w:tcW w:w="2440" w:type="dxa"/>
            <w:vMerge w:val="restart"/>
            <w:tcBorders>
              <w:top w:val="nil"/>
              <w:left w:val="single" w:sz="8" w:space="0" w:color="auto"/>
              <w:bottom w:val="single" w:sz="8" w:space="0" w:color="auto"/>
              <w:right w:val="single" w:sz="8" w:space="0" w:color="auto"/>
            </w:tcBorders>
            <w:shd w:val="clear" w:color="auto" w:fill="auto"/>
            <w:vAlign w:val="bottom"/>
            <w:hideMark/>
          </w:tcPr>
          <w:p w14:paraId="49B43DB2" w14:textId="77777777" w:rsidR="008F7C97" w:rsidRPr="000A7677" w:rsidRDefault="008F7C97" w:rsidP="00A83E27">
            <w:pPr>
              <w:spacing w:after="0" w:line="240" w:lineRule="auto"/>
              <w:jc w:val="both"/>
              <w:rPr>
                <w:rFonts w:ascii="Calibri" w:eastAsia="Times New Roman" w:hAnsi="Calibri" w:cs="Calibri"/>
                <w:color w:val="000000"/>
              </w:rPr>
            </w:pPr>
            <w:r w:rsidRPr="000A7677">
              <w:rPr>
                <w:rFonts w:ascii="Calibri" w:eastAsia="Times New Roman" w:hAnsi="Calibri" w:cs="Calibri"/>
                <w:color w:val="000000"/>
              </w:rPr>
              <w:t>To ensure efficient and sustainable utilization of the State natural resources to meet industrial needs and boost government revenue base</w:t>
            </w:r>
          </w:p>
        </w:tc>
        <w:tc>
          <w:tcPr>
            <w:tcW w:w="4960" w:type="dxa"/>
            <w:tcBorders>
              <w:top w:val="nil"/>
              <w:left w:val="nil"/>
              <w:bottom w:val="single" w:sz="8" w:space="0" w:color="auto"/>
              <w:right w:val="single" w:sz="8" w:space="0" w:color="auto"/>
            </w:tcBorders>
            <w:shd w:val="clear" w:color="auto" w:fill="auto"/>
            <w:vAlign w:val="center"/>
            <w:hideMark/>
          </w:tcPr>
          <w:p w14:paraId="22AFABC2" w14:textId="7CAFC7E8"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Ministry of Environment                </w:t>
            </w:r>
          </w:p>
        </w:tc>
      </w:tr>
      <w:tr w:rsidR="008F7C97" w:rsidRPr="000A7677" w14:paraId="65991A1B"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32D5E7A1" w14:textId="77777777" w:rsidR="008F7C97" w:rsidRPr="000A7677" w:rsidRDefault="008F7C97" w:rsidP="00A83E27">
            <w:pPr>
              <w:spacing w:after="0" w:line="240" w:lineRule="auto"/>
              <w:jc w:val="both"/>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5323C6FB" w14:textId="77777777" w:rsidR="008F7C97" w:rsidRPr="000A7677" w:rsidRDefault="008F7C97" w:rsidP="00A83E27">
            <w:pPr>
              <w:spacing w:after="0" w:line="240" w:lineRule="auto"/>
              <w:jc w:val="both"/>
              <w:rPr>
                <w:rFonts w:ascii="Calibri" w:eastAsia="Times New Roman" w:hAnsi="Calibri" w:cs="Calibri"/>
                <w:color w:val="000000"/>
              </w:rPr>
            </w:pPr>
          </w:p>
        </w:tc>
        <w:tc>
          <w:tcPr>
            <w:tcW w:w="4960" w:type="dxa"/>
            <w:tcBorders>
              <w:top w:val="nil"/>
              <w:left w:val="nil"/>
              <w:bottom w:val="single" w:sz="8" w:space="0" w:color="auto"/>
              <w:right w:val="single" w:sz="8" w:space="0" w:color="auto"/>
            </w:tcBorders>
            <w:shd w:val="clear" w:color="auto" w:fill="auto"/>
            <w:vAlign w:val="center"/>
            <w:hideMark/>
          </w:tcPr>
          <w:p w14:paraId="1E956D91" w14:textId="7E94FFAC"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Waste Management</w:t>
            </w:r>
            <w:r>
              <w:rPr>
                <w:sz w:val="24"/>
                <w:szCs w:val="24"/>
              </w:rPr>
              <w:t xml:space="preserve"> Authority</w:t>
            </w:r>
          </w:p>
        </w:tc>
      </w:tr>
      <w:tr w:rsidR="008F7C97" w:rsidRPr="000A7677" w14:paraId="5178AEE5"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3D8B741F" w14:textId="77777777" w:rsidR="008F7C97" w:rsidRPr="000A7677" w:rsidRDefault="008F7C97" w:rsidP="00A83E27">
            <w:pPr>
              <w:spacing w:after="0" w:line="240" w:lineRule="auto"/>
              <w:jc w:val="both"/>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29F29BD6" w14:textId="77777777" w:rsidR="008F7C97" w:rsidRPr="000A7677" w:rsidRDefault="008F7C97" w:rsidP="00A83E27">
            <w:pPr>
              <w:spacing w:after="0" w:line="240" w:lineRule="auto"/>
              <w:jc w:val="both"/>
              <w:rPr>
                <w:rFonts w:ascii="Calibri" w:eastAsia="Times New Roman" w:hAnsi="Calibri" w:cs="Calibri"/>
                <w:color w:val="000000"/>
              </w:rPr>
            </w:pPr>
          </w:p>
        </w:tc>
        <w:tc>
          <w:tcPr>
            <w:tcW w:w="4960" w:type="dxa"/>
            <w:tcBorders>
              <w:top w:val="nil"/>
              <w:left w:val="nil"/>
              <w:bottom w:val="single" w:sz="8" w:space="0" w:color="auto"/>
              <w:right w:val="single" w:sz="8" w:space="0" w:color="auto"/>
            </w:tcBorders>
            <w:shd w:val="clear" w:color="auto" w:fill="auto"/>
            <w:vAlign w:val="center"/>
            <w:hideMark/>
          </w:tcPr>
          <w:p w14:paraId="5B511AA9" w14:textId="35215502"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Ministry of Natural Resources</w:t>
            </w:r>
            <w:r w:rsidRPr="00B3708E">
              <w:rPr>
                <w:sz w:val="24"/>
                <w:szCs w:val="24"/>
              </w:rPr>
              <w:tab/>
            </w:r>
          </w:p>
        </w:tc>
      </w:tr>
      <w:tr w:rsidR="008F7C97" w:rsidRPr="000A7677" w14:paraId="3AAF46CE"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1DDA5771" w14:textId="77777777" w:rsidR="008F7C97" w:rsidRPr="000A7677" w:rsidRDefault="008F7C97" w:rsidP="00A83E27">
            <w:pPr>
              <w:spacing w:after="0" w:line="240" w:lineRule="auto"/>
              <w:jc w:val="both"/>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5C595221" w14:textId="77777777" w:rsidR="008F7C97" w:rsidRPr="000A7677" w:rsidRDefault="008F7C97" w:rsidP="00A83E27">
            <w:pPr>
              <w:spacing w:after="0" w:line="240" w:lineRule="auto"/>
              <w:jc w:val="both"/>
              <w:rPr>
                <w:rFonts w:ascii="Calibri" w:eastAsia="Times New Roman" w:hAnsi="Calibri" w:cs="Calibri"/>
                <w:color w:val="000000"/>
              </w:rPr>
            </w:pPr>
          </w:p>
        </w:tc>
        <w:tc>
          <w:tcPr>
            <w:tcW w:w="4960" w:type="dxa"/>
            <w:tcBorders>
              <w:top w:val="nil"/>
              <w:left w:val="nil"/>
              <w:bottom w:val="single" w:sz="8" w:space="0" w:color="auto"/>
              <w:right w:val="single" w:sz="8" w:space="0" w:color="auto"/>
            </w:tcBorders>
            <w:shd w:val="clear" w:color="auto" w:fill="auto"/>
            <w:vAlign w:val="center"/>
            <w:hideMark/>
          </w:tcPr>
          <w:p w14:paraId="69B0B226" w14:textId="5E2F6227" w:rsidR="008F7C97" w:rsidRPr="000A7677" w:rsidRDefault="008F7C97" w:rsidP="008F7C97">
            <w:pPr>
              <w:spacing w:after="0" w:line="240" w:lineRule="auto"/>
              <w:jc w:val="both"/>
              <w:rPr>
                <w:rFonts w:ascii="Tahoma" w:eastAsia="Times New Roman" w:hAnsi="Tahoma" w:cs="Tahoma"/>
                <w:color w:val="000000"/>
                <w:sz w:val="20"/>
                <w:szCs w:val="20"/>
              </w:rPr>
            </w:pPr>
          </w:p>
        </w:tc>
      </w:tr>
      <w:tr w:rsidR="000A7677" w:rsidRPr="000A7677" w14:paraId="74FAE4A5"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713C0EFF" w14:textId="77777777" w:rsidR="000A7677" w:rsidRPr="000A7677" w:rsidRDefault="000A7677" w:rsidP="00A83E27">
            <w:pPr>
              <w:spacing w:after="0" w:line="240" w:lineRule="auto"/>
              <w:jc w:val="both"/>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28183563" w14:textId="77777777" w:rsidR="000A7677" w:rsidRPr="000A7677" w:rsidRDefault="000A7677" w:rsidP="00A83E27">
            <w:pPr>
              <w:spacing w:after="0" w:line="240" w:lineRule="auto"/>
              <w:jc w:val="both"/>
              <w:rPr>
                <w:rFonts w:ascii="Calibri" w:eastAsia="Times New Roman" w:hAnsi="Calibri" w:cs="Calibri"/>
                <w:color w:val="000000"/>
              </w:rPr>
            </w:pPr>
          </w:p>
        </w:tc>
        <w:tc>
          <w:tcPr>
            <w:tcW w:w="4960" w:type="dxa"/>
            <w:tcBorders>
              <w:top w:val="nil"/>
              <w:left w:val="nil"/>
              <w:bottom w:val="single" w:sz="8" w:space="0" w:color="auto"/>
              <w:right w:val="single" w:sz="8" w:space="0" w:color="auto"/>
            </w:tcBorders>
            <w:shd w:val="clear" w:color="auto" w:fill="auto"/>
            <w:vAlign w:val="center"/>
            <w:hideMark/>
          </w:tcPr>
          <w:p w14:paraId="43C4EE68"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1708389A" w14:textId="77777777" w:rsidTr="00A83E27">
        <w:trPr>
          <w:trHeight w:val="300"/>
        </w:trPr>
        <w:tc>
          <w:tcPr>
            <w:tcW w:w="1860" w:type="dxa"/>
            <w:vMerge w:val="restart"/>
            <w:tcBorders>
              <w:top w:val="nil"/>
              <w:left w:val="single" w:sz="8" w:space="0" w:color="auto"/>
              <w:bottom w:val="nil"/>
              <w:right w:val="single" w:sz="8" w:space="0" w:color="auto"/>
            </w:tcBorders>
            <w:shd w:val="clear" w:color="auto" w:fill="auto"/>
            <w:noWrap/>
            <w:vAlign w:val="center"/>
            <w:hideMark/>
          </w:tcPr>
          <w:p w14:paraId="5822781D" w14:textId="77777777" w:rsidR="000A7677" w:rsidRPr="000A7677" w:rsidRDefault="000A7677" w:rsidP="000A7677">
            <w:pPr>
              <w:spacing w:after="0" w:line="240" w:lineRule="auto"/>
              <w:jc w:val="center"/>
              <w:rPr>
                <w:rFonts w:ascii="Tahoma" w:eastAsia="Times New Roman" w:hAnsi="Tahoma" w:cs="Tahoma"/>
                <w:color w:val="000000"/>
                <w:sz w:val="20"/>
                <w:szCs w:val="20"/>
              </w:rPr>
            </w:pPr>
            <w:r w:rsidRPr="000A7677">
              <w:rPr>
                <w:rFonts w:ascii="Tahoma" w:eastAsia="Times New Roman" w:hAnsi="Tahoma" w:cs="Tahoma"/>
                <w:color w:val="000000"/>
                <w:sz w:val="20"/>
                <w:szCs w:val="20"/>
              </w:rPr>
              <w:t>Culture and Tourism</w:t>
            </w:r>
          </w:p>
        </w:tc>
        <w:tc>
          <w:tcPr>
            <w:tcW w:w="2440" w:type="dxa"/>
            <w:vMerge w:val="restart"/>
            <w:tcBorders>
              <w:top w:val="nil"/>
              <w:left w:val="single" w:sz="8" w:space="0" w:color="auto"/>
              <w:bottom w:val="nil"/>
              <w:right w:val="single" w:sz="8" w:space="0" w:color="auto"/>
            </w:tcBorders>
            <w:shd w:val="clear" w:color="auto" w:fill="auto"/>
            <w:vAlign w:val="center"/>
            <w:hideMark/>
          </w:tcPr>
          <w:p w14:paraId="3D66D936"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To translate tourism through the preservation of culture and heritage sites into an active engine for investment and employment</w:t>
            </w:r>
          </w:p>
        </w:tc>
        <w:tc>
          <w:tcPr>
            <w:tcW w:w="4960" w:type="dxa"/>
            <w:tcBorders>
              <w:top w:val="nil"/>
              <w:left w:val="nil"/>
              <w:bottom w:val="single" w:sz="8" w:space="0" w:color="auto"/>
              <w:right w:val="single" w:sz="8" w:space="0" w:color="auto"/>
            </w:tcBorders>
            <w:shd w:val="clear" w:color="auto" w:fill="auto"/>
            <w:vAlign w:val="center"/>
            <w:hideMark/>
          </w:tcPr>
          <w:p w14:paraId="2DA7BCF1" w14:textId="6AD5D278"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008F7C97" w:rsidRPr="00B3708E">
              <w:rPr>
                <w:sz w:val="24"/>
                <w:szCs w:val="24"/>
              </w:rPr>
              <w:t xml:space="preserve">Ministry of Culture and Tourism       </w:t>
            </w:r>
          </w:p>
        </w:tc>
      </w:tr>
      <w:tr w:rsidR="000A7677" w:rsidRPr="000A7677" w14:paraId="05376A35"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317037A0"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3912BA22"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1E7B8F5B"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389C436E"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39F2260E"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19AAC6C6"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47984BAF"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01B3FB71"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5DD3980B"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197CC9F8"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635CFF1E"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659CF9D1"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70C1D3D9"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56E915B5"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46F2A47C"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35873360"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5228BFC9"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00525B57"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7286B97F"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4377A694"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1ECAC3DE"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63C8D4E4"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2A9C2657"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8F7C97" w:rsidRPr="000A7677" w14:paraId="33970E44" w14:textId="77777777" w:rsidTr="00A83E27">
        <w:trPr>
          <w:trHeight w:val="30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3E66D6" w14:textId="77777777" w:rsidR="008F7C97" w:rsidRPr="000A7677" w:rsidRDefault="008F7C97" w:rsidP="008F7C97">
            <w:pPr>
              <w:spacing w:after="0" w:line="240" w:lineRule="auto"/>
              <w:jc w:val="center"/>
              <w:rPr>
                <w:rFonts w:ascii="Tahoma" w:eastAsia="Times New Roman" w:hAnsi="Tahoma" w:cs="Tahoma"/>
                <w:color w:val="000000"/>
                <w:sz w:val="20"/>
                <w:szCs w:val="20"/>
              </w:rPr>
            </w:pPr>
            <w:r w:rsidRPr="000A7677">
              <w:rPr>
                <w:rFonts w:ascii="Tahoma" w:eastAsia="Times New Roman" w:hAnsi="Tahoma" w:cs="Tahoma"/>
                <w:color w:val="000000"/>
                <w:sz w:val="20"/>
                <w:szCs w:val="20"/>
              </w:rPr>
              <w:t>Industry and Investment Promotion</w:t>
            </w:r>
          </w:p>
        </w:tc>
        <w:tc>
          <w:tcPr>
            <w:tcW w:w="2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FC0F3C" w14:textId="77777777"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lang w:val="en-ZA"/>
              </w:rPr>
              <w:t>To be an attractive investment destination for local and foreign entrepreneurs; a major catalyst of prosperity among the citizens</w:t>
            </w:r>
          </w:p>
        </w:tc>
        <w:tc>
          <w:tcPr>
            <w:tcW w:w="4960" w:type="dxa"/>
            <w:tcBorders>
              <w:top w:val="nil"/>
              <w:left w:val="nil"/>
              <w:bottom w:val="single" w:sz="8" w:space="0" w:color="auto"/>
              <w:right w:val="single" w:sz="8" w:space="0" w:color="auto"/>
            </w:tcBorders>
            <w:shd w:val="clear" w:color="auto" w:fill="auto"/>
            <w:vAlign w:val="center"/>
            <w:hideMark/>
          </w:tcPr>
          <w:p w14:paraId="64E1556C" w14:textId="1E802E1D"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A03D70">
              <w:rPr>
                <w:sz w:val="24"/>
                <w:szCs w:val="24"/>
              </w:rPr>
              <w:t>Ministry of Commerce, Industry and Cooperative Services</w:t>
            </w:r>
          </w:p>
        </w:tc>
      </w:tr>
      <w:tr w:rsidR="008F7C97" w:rsidRPr="000A7677" w14:paraId="0C0D6470"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450B0E1C"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542925FB"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49A2F7E8" w14:textId="3675BDF7"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A03D70">
              <w:rPr>
                <w:sz w:val="24"/>
                <w:szCs w:val="24"/>
              </w:rPr>
              <w:t>Micro Credit Agency</w:t>
            </w:r>
          </w:p>
        </w:tc>
      </w:tr>
      <w:tr w:rsidR="008F7C97" w:rsidRPr="000A7677" w14:paraId="5A5492B9"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78D2D867"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4BC4DEB4"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5AA07FD2" w14:textId="5E0585BE"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A03D70">
              <w:rPr>
                <w:sz w:val="24"/>
                <w:szCs w:val="24"/>
              </w:rPr>
              <w:t>Ministry of Culture and Tourism</w:t>
            </w:r>
          </w:p>
        </w:tc>
      </w:tr>
      <w:tr w:rsidR="008F7C97" w:rsidRPr="000A7677" w14:paraId="61348464"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798DB193"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4BE24398"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42480D56" w14:textId="14E8C223" w:rsidR="008F7C97" w:rsidRPr="000A7677" w:rsidRDefault="008F7C97" w:rsidP="008F7C97">
            <w:pPr>
              <w:spacing w:after="0" w:line="240" w:lineRule="auto"/>
              <w:jc w:val="both"/>
              <w:rPr>
                <w:rFonts w:ascii="Tahoma" w:eastAsia="Times New Roman" w:hAnsi="Tahoma" w:cs="Tahoma"/>
                <w:color w:val="000000"/>
                <w:sz w:val="20"/>
                <w:szCs w:val="20"/>
              </w:rPr>
            </w:pPr>
            <w:r w:rsidRPr="000A7677" w:rsidDel="00F07871">
              <w:rPr>
                <w:rFonts w:ascii="Tahoma" w:eastAsia="Times New Roman" w:hAnsi="Tahoma" w:cs="Tahoma"/>
                <w:color w:val="000000"/>
                <w:sz w:val="20"/>
                <w:szCs w:val="20"/>
              </w:rPr>
              <w:t> </w:t>
            </w:r>
            <w:r w:rsidRPr="00A03D70">
              <w:rPr>
                <w:sz w:val="24"/>
                <w:szCs w:val="24"/>
              </w:rPr>
              <w:t>Ondo State Investment Promotion Agency (ONDIPA)</w:t>
            </w:r>
          </w:p>
        </w:tc>
      </w:tr>
      <w:tr w:rsidR="008F7C97" w:rsidRPr="000A7677" w14:paraId="4ECBD852"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36C7DC9A"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2C66C57B"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7DB2C8BC" w14:textId="406C72B6"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A03D70">
              <w:rPr>
                <w:sz w:val="24"/>
                <w:szCs w:val="24"/>
              </w:rPr>
              <w:t>Ondo State Entrepreneurship Agency (ONDEA)</w:t>
            </w:r>
          </w:p>
        </w:tc>
      </w:tr>
      <w:tr w:rsidR="000A7677" w:rsidRPr="000A7677" w14:paraId="1FE5932A"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7D369DB9"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334DBD8A"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486D305F"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59751059"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454B8641"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7D6A36D6"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6EC6BE07"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120A99D9"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7B00FF45"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704DEB35"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784534E1"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8F7C97" w:rsidRPr="000A7677" w14:paraId="78105752" w14:textId="77777777" w:rsidTr="00A83E27">
        <w:trPr>
          <w:trHeight w:val="552"/>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3BBCC1EB" w14:textId="77777777"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Oil &amp; Gas and Solid Minerals</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3683507" w14:textId="77777777"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lang w:val="en-ZA"/>
              </w:rPr>
              <w:t xml:space="preserve">To facilitate investments based on the oil &amp; gas and solid minerals endowments of the state </w:t>
            </w:r>
          </w:p>
        </w:tc>
        <w:tc>
          <w:tcPr>
            <w:tcW w:w="4960" w:type="dxa"/>
            <w:tcBorders>
              <w:top w:val="nil"/>
              <w:left w:val="nil"/>
              <w:bottom w:val="single" w:sz="8" w:space="0" w:color="auto"/>
              <w:right w:val="single" w:sz="8" w:space="0" w:color="auto"/>
            </w:tcBorders>
            <w:shd w:val="clear" w:color="auto" w:fill="auto"/>
            <w:vAlign w:val="center"/>
            <w:hideMark/>
          </w:tcPr>
          <w:p w14:paraId="5FC73385" w14:textId="1B797A39"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Pr>
                <w:sz w:val="24"/>
                <w:szCs w:val="24"/>
              </w:rPr>
              <w:t>Ministry of Energy, Mining &amp; Mineral Resources</w:t>
            </w:r>
          </w:p>
        </w:tc>
      </w:tr>
      <w:tr w:rsidR="008F7C97" w:rsidRPr="000A7677" w14:paraId="32824F77" w14:textId="77777777" w:rsidTr="000A7677">
        <w:trPr>
          <w:trHeight w:val="552"/>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18482372" w14:textId="77777777" w:rsidR="008F7C97" w:rsidRPr="000A7677" w:rsidRDefault="008F7C97" w:rsidP="008F7C97">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shd w:val="clear" w:color="auto" w:fill="auto"/>
            <w:vAlign w:val="center"/>
          </w:tcPr>
          <w:p w14:paraId="2284982B" w14:textId="77777777" w:rsidR="008F7C97" w:rsidRPr="000A7677" w:rsidRDefault="008F7C97" w:rsidP="008F7C97">
            <w:pPr>
              <w:spacing w:after="0" w:line="240" w:lineRule="auto"/>
              <w:jc w:val="both"/>
              <w:rPr>
                <w:rFonts w:ascii="Tahoma" w:eastAsia="Times New Roman" w:hAnsi="Tahoma" w:cs="Tahoma"/>
                <w:color w:val="000000"/>
                <w:sz w:val="20"/>
                <w:szCs w:val="20"/>
                <w:lang w:val="en-ZA"/>
              </w:rPr>
            </w:pPr>
          </w:p>
        </w:tc>
        <w:tc>
          <w:tcPr>
            <w:tcW w:w="4960" w:type="dxa"/>
            <w:tcBorders>
              <w:top w:val="nil"/>
              <w:left w:val="nil"/>
              <w:bottom w:val="single" w:sz="8" w:space="0" w:color="auto"/>
              <w:right w:val="single" w:sz="8" w:space="0" w:color="auto"/>
            </w:tcBorders>
            <w:shd w:val="clear" w:color="auto" w:fill="auto"/>
            <w:vAlign w:val="center"/>
          </w:tcPr>
          <w:p w14:paraId="53CE7599" w14:textId="1FA22E82" w:rsidR="008F7C97" w:rsidRPr="000A7677" w:rsidRDefault="008F7C97" w:rsidP="008F7C97">
            <w:pPr>
              <w:spacing w:after="0" w:line="240" w:lineRule="auto"/>
              <w:jc w:val="both"/>
              <w:rPr>
                <w:rFonts w:ascii="Tahoma" w:eastAsia="Times New Roman" w:hAnsi="Tahoma" w:cs="Tahoma"/>
                <w:color w:val="000000"/>
                <w:sz w:val="20"/>
                <w:szCs w:val="20"/>
              </w:rPr>
            </w:pPr>
            <w:r w:rsidRPr="00A03D70">
              <w:rPr>
                <w:sz w:val="24"/>
                <w:szCs w:val="24"/>
              </w:rPr>
              <w:t>O</w:t>
            </w:r>
            <w:r>
              <w:rPr>
                <w:sz w:val="24"/>
                <w:szCs w:val="24"/>
              </w:rPr>
              <w:t xml:space="preserve">ndo </w:t>
            </w:r>
            <w:r w:rsidRPr="00A03D70">
              <w:rPr>
                <w:sz w:val="24"/>
                <w:szCs w:val="24"/>
              </w:rPr>
              <w:t>S</w:t>
            </w:r>
            <w:r>
              <w:rPr>
                <w:sz w:val="24"/>
                <w:szCs w:val="24"/>
              </w:rPr>
              <w:t xml:space="preserve">tate </w:t>
            </w:r>
            <w:r w:rsidRPr="00A03D70">
              <w:rPr>
                <w:sz w:val="24"/>
                <w:szCs w:val="24"/>
              </w:rPr>
              <w:t>O</w:t>
            </w:r>
            <w:r>
              <w:rPr>
                <w:sz w:val="24"/>
                <w:szCs w:val="24"/>
              </w:rPr>
              <w:t xml:space="preserve">il </w:t>
            </w:r>
            <w:r w:rsidRPr="00A03D70">
              <w:rPr>
                <w:sz w:val="24"/>
                <w:szCs w:val="24"/>
              </w:rPr>
              <w:t>P</w:t>
            </w:r>
            <w:r>
              <w:rPr>
                <w:sz w:val="24"/>
                <w:szCs w:val="24"/>
              </w:rPr>
              <w:t xml:space="preserve">roducing </w:t>
            </w:r>
            <w:r w:rsidRPr="00A03D70">
              <w:rPr>
                <w:sz w:val="24"/>
                <w:szCs w:val="24"/>
              </w:rPr>
              <w:t>A</w:t>
            </w:r>
            <w:r>
              <w:rPr>
                <w:sz w:val="24"/>
                <w:szCs w:val="24"/>
              </w:rPr>
              <w:t xml:space="preserve">rea </w:t>
            </w:r>
            <w:r w:rsidRPr="00A03D70">
              <w:rPr>
                <w:sz w:val="24"/>
                <w:szCs w:val="24"/>
              </w:rPr>
              <w:t>D</w:t>
            </w:r>
            <w:r>
              <w:rPr>
                <w:sz w:val="24"/>
                <w:szCs w:val="24"/>
              </w:rPr>
              <w:t xml:space="preserve">evelopment </w:t>
            </w:r>
            <w:r w:rsidRPr="00A03D70">
              <w:rPr>
                <w:sz w:val="24"/>
                <w:szCs w:val="24"/>
              </w:rPr>
              <w:t>C</w:t>
            </w:r>
            <w:r>
              <w:rPr>
                <w:sz w:val="24"/>
                <w:szCs w:val="24"/>
              </w:rPr>
              <w:t>ommission (OSOPADEC)</w:t>
            </w:r>
          </w:p>
        </w:tc>
      </w:tr>
      <w:tr w:rsidR="008F7C97" w:rsidRPr="000A7677" w14:paraId="44BAF109" w14:textId="77777777" w:rsidTr="000A7677">
        <w:trPr>
          <w:trHeight w:val="552"/>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1A63F78F" w14:textId="77777777" w:rsidR="008F7C97" w:rsidRPr="000A7677" w:rsidRDefault="008F7C97" w:rsidP="008F7C97">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shd w:val="clear" w:color="auto" w:fill="auto"/>
            <w:vAlign w:val="center"/>
          </w:tcPr>
          <w:p w14:paraId="081CE233" w14:textId="77777777" w:rsidR="008F7C97" w:rsidRPr="000A7677" w:rsidRDefault="008F7C97" w:rsidP="008F7C97">
            <w:pPr>
              <w:spacing w:after="0" w:line="240" w:lineRule="auto"/>
              <w:jc w:val="both"/>
              <w:rPr>
                <w:rFonts w:ascii="Tahoma" w:eastAsia="Times New Roman" w:hAnsi="Tahoma" w:cs="Tahoma"/>
                <w:color w:val="000000"/>
                <w:sz w:val="20"/>
                <w:szCs w:val="20"/>
                <w:lang w:val="en-ZA"/>
              </w:rPr>
            </w:pPr>
          </w:p>
        </w:tc>
        <w:tc>
          <w:tcPr>
            <w:tcW w:w="4960" w:type="dxa"/>
            <w:tcBorders>
              <w:top w:val="nil"/>
              <w:left w:val="nil"/>
              <w:bottom w:val="single" w:sz="8" w:space="0" w:color="auto"/>
              <w:right w:val="single" w:sz="8" w:space="0" w:color="auto"/>
            </w:tcBorders>
            <w:shd w:val="clear" w:color="auto" w:fill="auto"/>
            <w:vAlign w:val="center"/>
          </w:tcPr>
          <w:p w14:paraId="571E694F" w14:textId="2BDEF005" w:rsidR="008F7C97" w:rsidRPr="000A7677" w:rsidRDefault="008F7C97" w:rsidP="008F7C97">
            <w:pPr>
              <w:spacing w:after="0" w:line="240" w:lineRule="auto"/>
              <w:jc w:val="both"/>
              <w:rPr>
                <w:rFonts w:ascii="Tahoma" w:eastAsia="Times New Roman" w:hAnsi="Tahoma" w:cs="Tahoma"/>
                <w:color w:val="000000"/>
                <w:sz w:val="20"/>
                <w:szCs w:val="20"/>
              </w:rPr>
            </w:pPr>
            <w:r w:rsidRPr="00A03D70">
              <w:rPr>
                <w:sz w:val="24"/>
                <w:szCs w:val="24"/>
              </w:rPr>
              <w:t>Regional Integration and Special Duties</w:t>
            </w:r>
          </w:p>
        </w:tc>
      </w:tr>
      <w:tr w:rsidR="008F7C97" w:rsidRPr="000A7677" w14:paraId="2F40239E" w14:textId="77777777" w:rsidTr="00A83E27">
        <w:trPr>
          <w:trHeight w:val="672"/>
        </w:trPr>
        <w:tc>
          <w:tcPr>
            <w:tcW w:w="1860" w:type="dxa"/>
            <w:vMerge/>
            <w:tcBorders>
              <w:top w:val="nil"/>
              <w:left w:val="single" w:sz="8" w:space="0" w:color="auto"/>
              <w:bottom w:val="single" w:sz="8" w:space="0" w:color="000000"/>
              <w:right w:val="single" w:sz="8" w:space="0" w:color="auto"/>
            </w:tcBorders>
            <w:vAlign w:val="center"/>
            <w:hideMark/>
          </w:tcPr>
          <w:p w14:paraId="25F2D51C"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6FE6516F"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71CF0D5A" w14:textId="1E52A8D6" w:rsidR="008F7C97" w:rsidRPr="000A7677" w:rsidRDefault="008F7C97" w:rsidP="008F7C97">
            <w:pPr>
              <w:spacing w:after="0" w:line="240" w:lineRule="auto"/>
              <w:jc w:val="both"/>
              <w:rPr>
                <w:rFonts w:ascii="Tahoma" w:eastAsia="Times New Roman" w:hAnsi="Tahoma" w:cs="Tahoma"/>
                <w:color w:val="000000"/>
                <w:sz w:val="20"/>
                <w:szCs w:val="20"/>
              </w:rPr>
            </w:pPr>
            <w:r w:rsidRPr="00A03D70">
              <w:rPr>
                <w:sz w:val="24"/>
                <w:szCs w:val="24"/>
              </w:rPr>
              <w:t xml:space="preserve">Ministry of Environment                              </w:t>
            </w:r>
            <w:r w:rsidRPr="000A7677" w:rsidDel="00F07871">
              <w:rPr>
                <w:rFonts w:ascii="Tahoma" w:eastAsia="Times New Roman" w:hAnsi="Tahoma" w:cs="Tahoma"/>
                <w:color w:val="000000"/>
                <w:sz w:val="20"/>
                <w:szCs w:val="20"/>
              </w:rPr>
              <w:t> </w:t>
            </w:r>
          </w:p>
        </w:tc>
      </w:tr>
    </w:tbl>
    <w:p w14:paraId="3AF198E5" w14:textId="77777777" w:rsidR="00192670" w:rsidRPr="00D2778E" w:rsidRDefault="00192670" w:rsidP="00296D64">
      <w:pPr>
        <w:spacing w:line="360" w:lineRule="auto"/>
        <w:rPr>
          <w:b/>
        </w:rPr>
      </w:pPr>
    </w:p>
    <w:p w14:paraId="0A7F2B69" w14:textId="6809E7FE" w:rsidR="000A7677" w:rsidRPr="000A7677" w:rsidRDefault="000A7677" w:rsidP="00A83E27">
      <w:pPr>
        <w:pStyle w:val="Heading2"/>
      </w:pPr>
      <w:bookmarkStart w:id="13" w:name="_Toc162955594"/>
      <w:r w:rsidRPr="000A7677">
        <w:t>6.</w:t>
      </w:r>
      <w:r>
        <w:t>2</w:t>
      </w:r>
      <w:r w:rsidRPr="000A7677">
        <w:tab/>
        <w:t>Human Capital Development</w:t>
      </w:r>
      <w:bookmarkEnd w:id="13"/>
    </w:p>
    <w:p w14:paraId="4BB104BB" w14:textId="77777777" w:rsidR="000A7677" w:rsidRPr="000A7677" w:rsidRDefault="000A7677" w:rsidP="000A7677">
      <w:pPr>
        <w:spacing w:line="360" w:lineRule="auto"/>
      </w:pPr>
    </w:p>
    <w:p w14:paraId="610F4C81" w14:textId="6C80CB68" w:rsidR="000A7677" w:rsidRPr="000A7677" w:rsidRDefault="000A7677" w:rsidP="000A7677">
      <w:pPr>
        <w:spacing w:line="360" w:lineRule="auto"/>
        <w:rPr>
          <w:b/>
        </w:rPr>
      </w:pPr>
      <w:r w:rsidRPr="000A7677">
        <w:rPr>
          <w:b/>
        </w:rPr>
        <w:t>Table 6</w:t>
      </w:r>
      <w:r>
        <w:rPr>
          <w:b/>
        </w:rPr>
        <w:t>B</w:t>
      </w:r>
      <w:r w:rsidRPr="000A7677">
        <w:rPr>
          <w:b/>
        </w:rPr>
        <w:t>: Sector Goals and Responsibilities for Delivering on Goals for Prosperous Economy</w:t>
      </w:r>
    </w:p>
    <w:tbl>
      <w:tblPr>
        <w:tblW w:w="9530" w:type="dxa"/>
        <w:tblLook w:val="04A0" w:firstRow="1" w:lastRow="0" w:firstColumn="1" w:lastColumn="0" w:noHBand="0" w:noVBand="1"/>
      </w:tblPr>
      <w:tblGrid>
        <w:gridCol w:w="1860"/>
        <w:gridCol w:w="2296"/>
        <w:gridCol w:w="5374"/>
      </w:tblGrid>
      <w:tr w:rsidR="000A7677" w:rsidRPr="000A7677" w14:paraId="153B274F" w14:textId="77777777" w:rsidTr="00A83E27">
        <w:trPr>
          <w:trHeight w:val="1104"/>
          <w:tblHeader/>
        </w:trPr>
        <w:tc>
          <w:tcPr>
            <w:tcW w:w="953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CEBD27" w14:textId="77777777" w:rsidR="000A7677" w:rsidRPr="000A7677" w:rsidRDefault="000A7677" w:rsidP="000A7677">
            <w:pPr>
              <w:spacing w:after="0" w:line="240" w:lineRule="auto"/>
              <w:jc w:val="both"/>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 xml:space="preserve">Development Plan Overall Goal: </w:t>
            </w:r>
            <w:r w:rsidRPr="000A7677">
              <w:rPr>
                <w:rFonts w:ascii="Tahoma" w:eastAsia="Times New Roman" w:hAnsi="Tahoma" w:cs="Tahoma"/>
                <w:color w:val="000000"/>
                <w:sz w:val="20"/>
                <w:szCs w:val="20"/>
              </w:rPr>
              <w:t>To be the best administered state in Nigeria with well diversified economy, well harnessed resources and guaranteed socio-economic well-being and security</w:t>
            </w:r>
          </w:p>
        </w:tc>
      </w:tr>
      <w:tr w:rsidR="000A7677" w:rsidRPr="000A7677" w14:paraId="0A5412E4" w14:textId="77777777" w:rsidTr="00A83E27">
        <w:trPr>
          <w:trHeight w:val="600"/>
          <w:tblHeader/>
        </w:trPr>
        <w:tc>
          <w:tcPr>
            <w:tcW w:w="953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5FC6A3" w14:textId="77777777" w:rsidR="000A7677" w:rsidRPr="000A7677" w:rsidRDefault="000A7677" w:rsidP="000A7677">
            <w:pPr>
              <w:spacing w:after="0" w:line="240" w:lineRule="auto"/>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 xml:space="preserve">Human Capital Development [Pillar] Goal: </w:t>
            </w:r>
            <w:r w:rsidRPr="000A7677">
              <w:rPr>
                <w:rFonts w:ascii="Tahoma" w:eastAsia="Times New Roman" w:hAnsi="Tahoma" w:cs="Tahoma"/>
                <w:color w:val="000000"/>
                <w:sz w:val="20"/>
                <w:szCs w:val="20"/>
              </w:rPr>
              <w:t>To provide efficient human capital development services comparable to global standards</w:t>
            </w:r>
          </w:p>
        </w:tc>
      </w:tr>
      <w:tr w:rsidR="000A7677" w:rsidRPr="000A7677" w14:paraId="1AACA0DE" w14:textId="77777777" w:rsidTr="00A83E27">
        <w:trPr>
          <w:trHeight w:val="300"/>
          <w:tblHeader/>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566566BB" w14:textId="77777777" w:rsidR="000A7677" w:rsidRPr="000A7677" w:rsidRDefault="000A7677" w:rsidP="000A7677">
            <w:pPr>
              <w:spacing w:after="0" w:line="240" w:lineRule="auto"/>
              <w:jc w:val="center"/>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Sub-Sectors</w:t>
            </w:r>
          </w:p>
        </w:tc>
        <w:tc>
          <w:tcPr>
            <w:tcW w:w="2296" w:type="dxa"/>
            <w:tcBorders>
              <w:top w:val="nil"/>
              <w:left w:val="nil"/>
              <w:bottom w:val="single" w:sz="8" w:space="0" w:color="auto"/>
              <w:right w:val="single" w:sz="8" w:space="0" w:color="auto"/>
            </w:tcBorders>
            <w:shd w:val="clear" w:color="auto" w:fill="auto"/>
            <w:vAlign w:val="center"/>
            <w:hideMark/>
          </w:tcPr>
          <w:p w14:paraId="0B22ECBA" w14:textId="77777777" w:rsidR="000A7677" w:rsidRPr="000A7677" w:rsidRDefault="000A7677" w:rsidP="000A7677">
            <w:pPr>
              <w:spacing w:after="0" w:line="240" w:lineRule="auto"/>
              <w:jc w:val="center"/>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Sub-Sector Goal</w:t>
            </w:r>
          </w:p>
        </w:tc>
        <w:tc>
          <w:tcPr>
            <w:tcW w:w="5374" w:type="dxa"/>
            <w:tcBorders>
              <w:top w:val="nil"/>
              <w:left w:val="nil"/>
              <w:bottom w:val="single" w:sz="8" w:space="0" w:color="auto"/>
              <w:right w:val="single" w:sz="8" w:space="0" w:color="auto"/>
            </w:tcBorders>
            <w:shd w:val="clear" w:color="auto" w:fill="auto"/>
            <w:noWrap/>
            <w:vAlign w:val="center"/>
            <w:hideMark/>
          </w:tcPr>
          <w:p w14:paraId="55E05869" w14:textId="77777777" w:rsidR="000A7677" w:rsidRPr="000A7677" w:rsidRDefault="000A7677" w:rsidP="000A7677">
            <w:pPr>
              <w:spacing w:after="0" w:line="240" w:lineRule="auto"/>
              <w:jc w:val="center"/>
              <w:rPr>
                <w:rFonts w:ascii="Tahoma" w:eastAsia="Times New Roman" w:hAnsi="Tahoma" w:cs="Tahoma"/>
                <w:b/>
                <w:bCs/>
                <w:color w:val="000000"/>
                <w:sz w:val="20"/>
                <w:szCs w:val="20"/>
              </w:rPr>
            </w:pPr>
            <w:r w:rsidRPr="000A7677">
              <w:rPr>
                <w:rFonts w:ascii="Tahoma" w:eastAsia="Times New Roman" w:hAnsi="Tahoma" w:cs="Tahoma"/>
                <w:b/>
                <w:bCs/>
                <w:color w:val="000000"/>
                <w:sz w:val="20"/>
                <w:szCs w:val="20"/>
              </w:rPr>
              <w:t>Ministries, Departments and Agencies</w:t>
            </w:r>
          </w:p>
        </w:tc>
      </w:tr>
      <w:tr w:rsidR="008F7C97" w:rsidRPr="000A7677" w14:paraId="382B7E4A" w14:textId="77777777" w:rsidTr="001B5280">
        <w:trPr>
          <w:trHeight w:val="321"/>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A42DA0" w14:textId="77777777" w:rsidR="008F7C97" w:rsidRPr="000A7677" w:rsidRDefault="008F7C97" w:rsidP="008F7C97">
            <w:pPr>
              <w:spacing w:after="0" w:line="240" w:lineRule="auto"/>
              <w:jc w:val="center"/>
              <w:rPr>
                <w:rFonts w:ascii="Tahoma" w:eastAsia="Times New Roman" w:hAnsi="Tahoma" w:cs="Tahoma"/>
                <w:color w:val="000000"/>
                <w:sz w:val="20"/>
                <w:szCs w:val="20"/>
              </w:rPr>
            </w:pPr>
            <w:r w:rsidRPr="000A7677">
              <w:rPr>
                <w:rFonts w:ascii="Tahoma" w:eastAsia="Times New Roman" w:hAnsi="Tahoma" w:cs="Tahoma"/>
                <w:color w:val="000000"/>
                <w:sz w:val="20"/>
                <w:szCs w:val="20"/>
              </w:rPr>
              <w:t>Education</w:t>
            </w:r>
          </w:p>
        </w:tc>
        <w:tc>
          <w:tcPr>
            <w:tcW w:w="2296" w:type="dxa"/>
            <w:vMerge w:val="restart"/>
            <w:tcBorders>
              <w:top w:val="nil"/>
              <w:left w:val="single" w:sz="8" w:space="0" w:color="auto"/>
              <w:right w:val="single" w:sz="8" w:space="0" w:color="auto"/>
            </w:tcBorders>
            <w:shd w:val="clear" w:color="auto" w:fill="auto"/>
            <w:vAlign w:val="center"/>
            <w:hideMark/>
          </w:tcPr>
          <w:p w14:paraId="1477502F" w14:textId="77777777"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To provide qualitative education for the technological and socio-economic advancement of the people</w:t>
            </w:r>
          </w:p>
        </w:tc>
        <w:tc>
          <w:tcPr>
            <w:tcW w:w="5374" w:type="dxa"/>
            <w:tcBorders>
              <w:top w:val="nil"/>
              <w:left w:val="nil"/>
              <w:bottom w:val="single" w:sz="8" w:space="0" w:color="auto"/>
              <w:right w:val="single" w:sz="8" w:space="0" w:color="auto"/>
            </w:tcBorders>
            <w:shd w:val="clear" w:color="auto" w:fill="auto"/>
            <w:vAlign w:val="center"/>
            <w:hideMark/>
          </w:tcPr>
          <w:p w14:paraId="404BD4B2" w14:textId="6423E232"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Ministry of Education, Science and Technology</w:t>
            </w:r>
          </w:p>
        </w:tc>
      </w:tr>
      <w:tr w:rsidR="008F7C97" w:rsidRPr="000A7677" w14:paraId="17A0A8B9" w14:textId="77777777" w:rsidTr="001B5280">
        <w:trPr>
          <w:trHeight w:val="300"/>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6988E46D" w14:textId="77777777" w:rsidR="008F7C97" w:rsidRPr="000A7677" w:rsidRDefault="008F7C97" w:rsidP="008F7C97">
            <w:pPr>
              <w:spacing w:after="0" w:line="240" w:lineRule="auto"/>
              <w:jc w:val="center"/>
              <w:rPr>
                <w:rFonts w:ascii="Tahoma" w:eastAsia="Times New Roman" w:hAnsi="Tahoma" w:cs="Tahoma"/>
                <w:color w:val="000000"/>
                <w:sz w:val="20"/>
                <w:szCs w:val="20"/>
              </w:rPr>
            </w:pPr>
          </w:p>
        </w:tc>
        <w:tc>
          <w:tcPr>
            <w:tcW w:w="2296" w:type="dxa"/>
            <w:vMerge/>
            <w:tcBorders>
              <w:left w:val="single" w:sz="8" w:space="0" w:color="auto"/>
              <w:right w:val="single" w:sz="8" w:space="0" w:color="auto"/>
            </w:tcBorders>
            <w:shd w:val="clear" w:color="auto" w:fill="auto"/>
            <w:vAlign w:val="center"/>
          </w:tcPr>
          <w:p w14:paraId="43B02514" w14:textId="77777777" w:rsidR="008F7C97" w:rsidRPr="000A7677" w:rsidRDefault="008F7C97" w:rsidP="008F7C97">
            <w:pPr>
              <w:spacing w:after="0" w:line="240" w:lineRule="auto"/>
              <w:jc w:val="both"/>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578B574A" w14:textId="0256CCE8" w:rsidR="008F7C97" w:rsidRPr="00A83E27" w:rsidRDefault="008F7C97" w:rsidP="00A83E27">
            <w:pPr>
              <w:jc w:val="both"/>
              <w:rPr>
                <w:sz w:val="24"/>
                <w:szCs w:val="24"/>
              </w:rPr>
            </w:pPr>
            <w:r w:rsidRPr="00B3708E">
              <w:rPr>
                <w:sz w:val="24"/>
                <w:szCs w:val="24"/>
              </w:rPr>
              <w:t xml:space="preserve">Board of Adult, Technical and Vocational Education   </w:t>
            </w:r>
          </w:p>
        </w:tc>
      </w:tr>
      <w:tr w:rsidR="008F7C97" w:rsidRPr="000A7677" w14:paraId="59F17D41" w14:textId="77777777" w:rsidTr="001B5280">
        <w:trPr>
          <w:trHeight w:val="300"/>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2E77B14B" w14:textId="77777777" w:rsidR="008F7C97" w:rsidRPr="000A7677" w:rsidRDefault="008F7C97" w:rsidP="000A7677">
            <w:pPr>
              <w:spacing w:after="0" w:line="240" w:lineRule="auto"/>
              <w:jc w:val="center"/>
              <w:rPr>
                <w:rFonts w:ascii="Tahoma" w:eastAsia="Times New Roman" w:hAnsi="Tahoma" w:cs="Tahoma"/>
                <w:color w:val="000000"/>
                <w:sz w:val="20"/>
                <w:szCs w:val="20"/>
              </w:rPr>
            </w:pPr>
          </w:p>
        </w:tc>
        <w:tc>
          <w:tcPr>
            <w:tcW w:w="2296" w:type="dxa"/>
            <w:vMerge/>
            <w:tcBorders>
              <w:left w:val="single" w:sz="8" w:space="0" w:color="auto"/>
              <w:right w:val="single" w:sz="8" w:space="0" w:color="auto"/>
            </w:tcBorders>
            <w:shd w:val="clear" w:color="auto" w:fill="auto"/>
            <w:vAlign w:val="center"/>
          </w:tcPr>
          <w:p w14:paraId="40D95F37" w14:textId="77777777" w:rsidR="008F7C97" w:rsidRPr="000A7677" w:rsidRDefault="008F7C97" w:rsidP="000A7677">
            <w:pPr>
              <w:spacing w:after="0" w:line="240" w:lineRule="auto"/>
              <w:jc w:val="both"/>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6E269A11" w14:textId="696FD54D" w:rsidR="008F7C97" w:rsidRPr="000A7677" w:rsidRDefault="008F7C97" w:rsidP="000A7677">
            <w:pPr>
              <w:spacing w:after="0" w:line="240" w:lineRule="auto"/>
              <w:jc w:val="both"/>
              <w:rPr>
                <w:rFonts w:ascii="Tahoma" w:eastAsia="Times New Roman" w:hAnsi="Tahoma" w:cs="Tahoma"/>
                <w:color w:val="000000"/>
                <w:sz w:val="20"/>
                <w:szCs w:val="20"/>
              </w:rPr>
            </w:pPr>
            <w:r w:rsidRPr="00B3708E">
              <w:rPr>
                <w:sz w:val="24"/>
                <w:szCs w:val="24"/>
              </w:rPr>
              <w:t>Ondo State Teaching Service Commission</w:t>
            </w:r>
          </w:p>
        </w:tc>
      </w:tr>
      <w:tr w:rsidR="008F7C97" w:rsidRPr="000A7677" w14:paraId="70D6E79B"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7798BD9D"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hideMark/>
          </w:tcPr>
          <w:p w14:paraId="39AF1CFB"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0DF7A739" w14:textId="4FA98ACE"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Ondo State Scholarship Board                                          </w:t>
            </w:r>
          </w:p>
        </w:tc>
      </w:tr>
      <w:tr w:rsidR="008F7C97" w:rsidRPr="000A7677" w14:paraId="50B89B13"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7D91DEC9"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tcPr>
          <w:p w14:paraId="601CBC01"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49655D49" w14:textId="07DDE048"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Ondo State Education Endowment Fund Office           </w:t>
            </w:r>
          </w:p>
        </w:tc>
      </w:tr>
      <w:tr w:rsidR="008F7C97" w:rsidRPr="000A7677" w14:paraId="2E8547D1"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552214C6"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tcPr>
          <w:p w14:paraId="1783C6D9"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35704148" w14:textId="65F1E86B" w:rsidR="008F7C97" w:rsidRPr="000A7677" w:rsidRDefault="008F7C97" w:rsidP="008F7C9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State Universal Basic Education Board                           </w:t>
            </w:r>
          </w:p>
        </w:tc>
      </w:tr>
      <w:tr w:rsidR="008F7C97" w:rsidRPr="000A7677" w14:paraId="1AD18676"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4A20DC8A"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tcPr>
          <w:p w14:paraId="69B97C23"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0BDC3B09" w14:textId="0C6E4EE7" w:rsidR="008F7C97" w:rsidRPr="000A7677" w:rsidRDefault="008F7C97" w:rsidP="008F7C97">
            <w:pPr>
              <w:spacing w:after="0" w:line="240" w:lineRule="auto"/>
              <w:jc w:val="both"/>
              <w:rPr>
                <w:rFonts w:ascii="Tahoma" w:eastAsia="Times New Roman" w:hAnsi="Tahoma" w:cs="Tahoma"/>
                <w:color w:val="000000"/>
                <w:sz w:val="20"/>
                <w:szCs w:val="20"/>
              </w:rPr>
            </w:pPr>
            <w:r w:rsidRPr="00B3708E">
              <w:rPr>
                <w:sz w:val="24"/>
                <w:szCs w:val="24"/>
              </w:rPr>
              <w:t xml:space="preserve">Ondo State Library Board                                                  </w:t>
            </w:r>
          </w:p>
        </w:tc>
      </w:tr>
      <w:tr w:rsidR="008F7C97" w:rsidRPr="000A7677" w14:paraId="415C7C66"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73202D90"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tcPr>
          <w:p w14:paraId="3480DF34"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4EFFAB53" w14:textId="7ED5BB52" w:rsidR="008F7C97" w:rsidRPr="000A7677" w:rsidRDefault="008F7C97" w:rsidP="008F7C97">
            <w:pPr>
              <w:spacing w:after="0" w:line="240" w:lineRule="auto"/>
              <w:jc w:val="both"/>
              <w:rPr>
                <w:rFonts w:ascii="Tahoma" w:eastAsia="Times New Roman" w:hAnsi="Tahoma" w:cs="Tahoma"/>
                <w:color w:val="000000"/>
                <w:sz w:val="20"/>
                <w:szCs w:val="20"/>
              </w:rPr>
            </w:pPr>
            <w:r w:rsidRPr="00B3708E">
              <w:rPr>
                <w:sz w:val="24"/>
                <w:szCs w:val="24"/>
              </w:rPr>
              <w:t xml:space="preserve">Olusegun Agagu University of Science and Technology             </w:t>
            </w:r>
          </w:p>
        </w:tc>
      </w:tr>
      <w:tr w:rsidR="008F7C97" w:rsidRPr="000A7677" w14:paraId="07207C5B"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692AF525"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tcPr>
          <w:p w14:paraId="300B7B90" w14:textId="77777777" w:rsidR="008F7C97" w:rsidRPr="000A7677" w:rsidRDefault="008F7C97" w:rsidP="008F7C9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4390051A" w14:textId="68803CF6" w:rsidR="008F7C97" w:rsidRPr="000A7677" w:rsidRDefault="008F7C97" w:rsidP="008F7C97">
            <w:pPr>
              <w:spacing w:after="0" w:line="240" w:lineRule="auto"/>
              <w:jc w:val="both"/>
              <w:rPr>
                <w:rFonts w:ascii="Tahoma" w:eastAsia="Times New Roman" w:hAnsi="Tahoma" w:cs="Tahoma"/>
                <w:color w:val="000000"/>
                <w:sz w:val="20"/>
                <w:szCs w:val="20"/>
              </w:rPr>
            </w:pPr>
            <w:r w:rsidRPr="00B3708E">
              <w:rPr>
                <w:sz w:val="24"/>
                <w:szCs w:val="24"/>
              </w:rPr>
              <w:t xml:space="preserve">Rufus Giwa polytechnic, Owo </w:t>
            </w:r>
          </w:p>
        </w:tc>
      </w:tr>
      <w:tr w:rsidR="001B5280" w:rsidRPr="000A7677" w14:paraId="40123628"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7F802475"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hideMark/>
          </w:tcPr>
          <w:p w14:paraId="7203A625"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1109CD35" w14:textId="363ED73B"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 xml:space="preserve">Ondo State University of Medical Sciences    </w:t>
            </w:r>
          </w:p>
        </w:tc>
      </w:tr>
      <w:tr w:rsidR="001B5280" w:rsidRPr="000A7677" w14:paraId="08C9C3A3"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292AD700"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tcPr>
          <w:p w14:paraId="6B86D1EC"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2E302A0B" w14:textId="78001B0A"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Federal University of Technology, Akure</w:t>
            </w:r>
          </w:p>
        </w:tc>
      </w:tr>
      <w:tr w:rsidR="001B5280" w:rsidRPr="000A7677" w14:paraId="46C713A9"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15B47673"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hideMark/>
          </w:tcPr>
          <w:p w14:paraId="4730CC0E"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36110A5B" w14:textId="23D3B678"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Federal College of Agriculture, Akure</w:t>
            </w:r>
          </w:p>
        </w:tc>
      </w:tr>
      <w:tr w:rsidR="001B5280" w:rsidRPr="000A7677" w14:paraId="03D4E120"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5E4A02A0"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hideMark/>
          </w:tcPr>
          <w:p w14:paraId="585391DC"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190F87AE" w14:textId="0C0BF0BD"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 xml:space="preserve">Adeyemi University of Education, Ondo                 </w:t>
            </w:r>
          </w:p>
        </w:tc>
      </w:tr>
      <w:tr w:rsidR="001B5280" w:rsidRPr="000A7677" w14:paraId="0FC6541E" w14:textId="77777777" w:rsidTr="001B5280">
        <w:trPr>
          <w:trHeight w:val="300"/>
        </w:trPr>
        <w:tc>
          <w:tcPr>
            <w:tcW w:w="1860" w:type="dxa"/>
            <w:vMerge w:val="restart"/>
            <w:tcBorders>
              <w:top w:val="nil"/>
              <w:left w:val="single" w:sz="8" w:space="0" w:color="auto"/>
              <w:right w:val="single" w:sz="8" w:space="0" w:color="auto"/>
            </w:tcBorders>
            <w:vAlign w:val="center"/>
          </w:tcPr>
          <w:p w14:paraId="4EDCD944"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tcPr>
          <w:p w14:paraId="0987D5E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3B24D9DA" w14:textId="296AFA41"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Adekunle Ajasin University, Akungba Akoko                      </w:t>
            </w:r>
          </w:p>
        </w:tc>
      </w:tr>
      <w:tr w:rsidR="008F7C97" w:rsidRPr="000A7677" w14:paraId="617AF8F8" w14:textId="77777777" w:rsidTr="001B5280">
        <w:trPr>
          <w:trHeight w:val="300"/>
        </w:trPr>
        <w:tc>
          <w:tcPr>
            <w:tcW w:w="1860" w:type="dxa"/>
            <w:vMerge/>
            <w:tcBorders>
              <w:left w:val="single" w:sz="8" w:space="0" w:color="auto"/>
              <w:right w:val="single" w:sz="8" w:space="0" w:color="auto"/>
            </w:tcBorders>
            <w:vAlign w:val="center"/>
          </w:tcPr>
          <w:p w14:paraId="4695C728" w14:textId="77777777" w:rsidR="008F7C97" w:rsidRPr="000A7677" w:rsidRDefault="008F7C97" w:rsidP="000A7677">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tcPr>
          <w:p w14:paraId="7B063593" w14:textId="77777777" w:rsidR="008F7C97" w:rsidRPr="000A7677" w:rsidRDefault="008F7C97" w:rsidP="000A767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384245C2" w14:textId="77777777" w:rsidR="008F7C97" w:rsidRPr="000A7677" w:rsidRDefault="008F7C97" w:rsidP="000A7677">
            <w:pPr>
              <w:spacing w:after="0" w:line="240" w:lineRule="auto"/>
              <w:jc w:val="both"/>
              <w:rPr>
                <w:rFonts w:ascii="Tahoma" w:eastAsia="Times New Roman" w:hAnsi="Tahoma" w:cs="Tahoma"/>
                <w:color w:val="000000"/>
                <w:sz w:val="20"/>
                <w:szCs w:val="20"/>
              </w:rPr>
            </w:pPr>
          </w:p>
        </w:tc>
      </w:tr>
      <w:tr w:rsidR="008F7C97" w:rsidRPr="000A7677" w14:paraId="1BD7E96D" w14:textId="77777777" w:rsidTr="001B5280">
        <w:trPr>
          <w:trHeight w:val="60"/>
        </w:trPr>
        <w:tc>
          <w:tcPr>
            <w:tcW w:w="1860" w:type="dxa"/>
            <w:vMerge/>
            <w:tcBorders>
              <w:left w:val="single" w:sz="8" w:space="0" w:color="auto"/>
              <w:right w:val="single" w:sz="8" w:space="0" w:color="auto"/>
            </w:tcBorders>
            <w:vAlign w:val="center"/>
          </w:tcPr>
          <w:p w14:paraId="45AE2599" w14:textId="77777777" w:rsidR="008F7C97" w:rsidRPr="000A7677" w:rsidRDefault="008F7C97" w:rsidP="000A7677">
            <w:pPr>
              <w:spacing w:after="0" w:line="240" w:lineRule="auto"/>
              <w:rPr>
                <w:rFonts w:ascii="Tahoma" w:eastAsia="Times New Roman" w:hAnsi="Tahoma" w:cs="Tahoma"/>
                <w:color w:val="000000"/>
                <w:sz w:val="20"/>
                <w:szCs w:val="20"/>
              </w:rPr>
            </w:pPr>
          </w:p>
        </w:tc>
        <w:tc>
          <w:tcPr>
            <w:tcW w:w="2296" w:type="dxa"/>
            <w:vMerge/>
            <w:tcBorders>
              <w:left w:val="single" w:sz="8" w:space="0" w:color="auto"/>
              <w:right w:val="single" w:sz="8" w:space="0" w:color="auto"/>
            </w:tcBorders>
            <w:vAlign w:val="center"/>
          </w:tcPr>
          <w:p w14:paraId="44E540D0" w14:textId="77777777" w:rsidR="008F7C97" w:rsidRPr="000A7677" w:rsidRDefault="008F7C97" w:rsidP="000A767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29F44A6C" w14:textId="77777777" w:rsidR="008F7C97" w:rsidRPr="000A7677" w:rsidRDefault="008F7C97" w:rsidP="000A7677">
            <w:pPr>
              <w:spacing w:after="0" w:line="240" w:lineRule="auto"/>
              <w:jc w:val="both"/>
              <w:rPr>
                <w:rFonts w:ascii="Tahoma" w:eastAsia="Times New Roman" w:hAnsi="Tahoma" w:cs="Tahoma"/>
                <w:color w:val="000000"/>
                <w:sz w:val="20"/>
                <w:szCs w:val="20"/>
              </w:rPr>
            </w:pPr>
          </w:p>
        </w:tc>
      </w:tr>
      <w:tr w:rsidR="008F7C97" w:rsidRPr="000A7677" w14:paraId="5D3D5C17" w14:textId="77777777" w:rsidTr="001B5280">
        <w:trPr>
          <w:trHeight w:val="300"/>
        </w:trPr>
        <w:tc>
          <w:tcPr>
            <w:tcW w:w="1860" w:type="dxa"/>
            <w:vMerge/>
            <w:tcBorders>
              <w:left w:val="single" w:sz="8" w:space="0" w:color="auto"/>
              <w:bottom w:val="single" w:sz="8" w:space="0" w:color="000000"/>
              <w:right w:val="single" w:sz="8" w:space="0" w:color="auto"/>
            </w:tcBorders>
            <w:vAlign w:val="center"/>
          </w:tcPr>
          <w:p w14:paraId="4522CC6B" w14:textId="77777777" w:rsidR="008F7C97" w:rsidRPr="000A7677" w:rsidRDefault="008F7C97" w:rsidP="000A7677">
            <w:pPr>
              <w:spacing w:after="0" w:line="240" w:lineRule="auto"/>
              <w:rPr>
                <w:rFonts w:ascii="Tahoma" w:eastAsia="Times New Roman" w:hAnsi="Tahoma" w:cs="Tahoma"/>
                <w:color w:val="000000"/>
                <w:sz w:val="20"/>
                <w:szCs w:val="20"/>
              </w:rPr>
            </w:pPr>
          </w:p>
        </w:tc>
        <w:tc>
          <w:tcPr>
            <w:tcW w:w="2296" w:type="dxa"/>
            <w:vMerge/>
            <w:tcBorders>
              <w:left w:val="single" w:sz="8" w:space="0" w:color="auto"/>
              <w:bottom w:val="single" w:sz="8" w:space="0" w:color="000000"/>
              <w:right w:val="single" w:sz="8" w:space="0" w:color="auto"/>
            </w:tcBorders>
            <w:vAlign w:val="center"/>
          </w:tcPr>
          <w:p w14:paraId="63090C32" w14:textId="77777777" w:rsidR="008F7C97" w:rsidRPr="000A7677" w:rsidRDefault="008F7C97" w:rsidP="000A767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6D25C682" w14:textId="77777777" w:rsidR="008F7C97" w:rsidRPr="000A7677" w:rsidRDefault="008F7C97" w:rsidP="000A7677">
            <w:pPr>
              <w:spacing w:after="0" w:line="240" w:lineRule="auto"/>
              <w:jc w:val="both"/>
              <w:rPr>
                <w:rFonts w:ascii="Tahoma" w:eastAsia="Times New Roman" w:hAnsi="Tahoma" w:cs="Tahoma"/>
                <w:color w:val="000000"/>
                <w:sz w:val="20"/>
                <w:szCs w:val="20"/>
              </w:rPr>
            </w:pPr>
          </w:p>
        </w:tc>
      </w:tr>
      <w:tr w:rsidR="001B5280" w:rsidRPr="000A7677" w14:paraId="44DE9D66" w14:textId="77777777" w:rsidTr="00A83E27">
        <w:trPr>
          <w:trHeight w:val="588"/>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18CD43F9" w14:textId="77777777" w:rsidR="001B5280" w:rsidRPr="000A7677" w:rsidRDefault="001B5280" w:rsidP="001B5280">
            <w:pPr>
              <w:spacing w:after="0" w:line="240" w:lineRule="auto"/>
              <w:jc w:val="center"/>
              <w:rPr>
                <w:rFonts w:ascii="Tahoma" w:eastAsia="Times New Roman" w:hAnsi="Tahoma" w:cs="Tahoma"/>
                <w:color w:val="000000"/>
                <w:sz w:val="20"/>
                <w:szCs w:val="20"/>
              </w:rPr>
            </w:pPr>
            <w:r w:rsidRPr="000A7677">
              <w:rPr>
                <w:rFonts w:ascii="Tahoma" w:eastAsia="Times New Roman" w:hAnsi="Tahoma" w:cs="Tahoma"/>
                <w:color w:val="000000"/>
                <w:sz w:val="20"/>
                <w:szCs w:val="20"/>
              </w:rPr>
              <w:t>Health</w:t>
            </w:r>
          </w:p>
        </w:tc>
        <w:tc>
          <w:tcPr>
            <w:tcW w:w="2296" w:type="dxa"/>
            <w:vMerge w:val="restart"/>
            <w:tcBorders>
              <w:top w:val="nil"/>
              <w:left w:val="single" w:sz="8" w:space="0" w:color="auto"/>
              <w:bottom w:val="single" w:sz="8" w:space="0" w:color="000000"/>
              <w:right w:val="single" w:sz="8" w:space="0" w:color="auto"/>
            </w:tcBorders>
            <w:shd w:val="clear" w:color="auto" w:fill="auto"/>
            <w:vAlign w:val="center"/>
            <w:hideMark/>
          </w:tcPr>
          <w:p w14:paraId="15B5558A" w14:textId="77777777"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To provide accessible, affordable and quality health care to all citizens</w:t>
            </w:r>
          </w:p>
        </w:tc>
        <w:tc>
          <w:tcPr>
            <w:tcW w:w="5374" w:type="dxa"/>
            <w:tcBorders>
              <w:top w:val="nil"/>
              <w:left w:val="nil"/>
              <w:bottom w:val="single" w:sz="8" w:space="0" w:color="auto"/>
              <w:right w:val="single" w:sz="8" w:space="0" w:color="auto"/>
            </w:tcBorders>
            <w:shd w:val="clear" w:color="auto" w:fill="auto"/>
            <w:vAlign w:val="center"/>
            <w:hideMark/>
          </w:tcPr>
          <w:p w14:paraId="689F5DCE" w14:textId="411F3FA7"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Ministry of Health                          </w:t>
            </w:r>
            <w:r>
              <w:rPr>
                <w:sz w:val="24"/>
                <w:szCs w:val="24"/>
              </w:rPr>
              <w:t xml:space="preserve">                             </w:t>
            </w:r>
            <w:r w:rsidRPr="00B3708E">
              <w:rPr>
                <w:sz w:val="24"/>
                <w:szCs w:val="24"/>
              </w:rPr>
              <w:t xml:space="preserve">                           </w:t>
            </w:r>
          </w:p>
        </w:tc>
      </w:tr>
      <w:tr w:rsidR="001B5280" w:rsidRPr="000A7677" w14:paraId="74F960C6"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030887D5"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tcPr>
          <w:p w14:paraId="794FA94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001D0946" w14:textId="5F70A21F"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University of Medical Science Teaching Hospital</w:t>
            </w:r>
          </w:p>
        </w:tc>
      </w:tr>
      <w:tr w:rsidR="001B5280" w:rsidRPr="000A7677" w14:paraId="5710160E"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1E027B6D"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tcPr>
          <w:p w14:paraId="6045D13F"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7179571E" w14:textId="7F087366"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 xml:space="preserve">Neuro-Psychiatric Specialist Hospital                               </w:t>
            </w:r>
          </w:p>
        </w:tc>
      </w:tr>
      <w:tr w:rsidR="001B5280" w:rsidRPr="000A7677" w14:paraId="0C98F634"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1F2AF02E"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tcPr>
          <w:p w14:paraId="4D4CC710"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157D8D0D" w14:textId="023FFEBA" w:rsidR="001B5280" w:rsidRPr="000A7677" w:rsidRDefault="001B5280" w:rsidP="001B5280">
            <w:pPr>
              <w:spacing w:after="0" w:line="240" w:lineRule="auto"/>
              <w:jc w:val="both"/>
              <w:rPr>
                <w:rFonts w:ascii="Tahoma" w:eastAsia="Times New Roman" w:hAnsi="Tahoma" w:cs="Tahoma"/>
                <w:color w:val="000000"/>
                <w:sz w:val="20"/>
                <w:szCs w:val="20"/>
              </w:rPr>
            </w:pPr>
            <w:r w:rsidRPr="00CE24B6">
              <w:rPr>
                <w:rFonts w:ascii="Calibri" w:eastAsia="Calibri" w:hAnsi="Calibri" w:cs="Times New Roman"/>
                <w:kern w:val="2"/>
                <w:sz w:val="24"/>
                <w:szCs w:val="24"/>
                <w14:ligatures w14:val="standardContextual"/>
              </w:rPr>
              <w:t>Primary HealthCare Development Agency</w:t>
            </w:r>
          </w:p>
        </w:tc>
      </w:tr>
      <w:tr w:rsidR="001B5280" w:rsidRPr="000A7677" w14:paraId="25B2529E"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6329F17F"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tcPr>
          <w:p w14:paraId="5B226F59"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53169DD8" w14:textId="6C1BE3FC"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 xml:space="preserve">Contributory Health Commission </w:t>
            </w:r>
          </w:p>
        </w:tc>
      </w:tr>
      <w:tr w:rsidR="001B5280" w:rsidRPr="000A7677" w14:paraId="53A4BF6E"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4518477F"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tcPr>
          <w:p w14:paraId="4F7BB3A5"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57A798FB" w14:textId="05062028"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Hospitals Management Board </w:t>
            </w:r>
          </w:p>
        </w:tc>
      </w:tr>
      <w:tr w:rsidR="001B5280" w:rsidRPr="000A7677" w14:paraId="14B9B83C"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40103796"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tcPr>
          <w:p w14:paraId="493143F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02085536" w14:textId="570C4E69"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Ondo State Agency for the Control of Aids</w:t>
            </w:r>
          </w:p>
        </w:tc>
      </w:tr>
      <w:tr w:rsidR="001B5280" w:rsidRPr="000A7677" w14:paraId="7F60BC80"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33DD917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tcPr>
          <w:p w14:paraId="56217D02"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5DC59136" w14:textId="13F43EB2"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Drugs and Health Commodities Mgt Agency                                          </w:t>
            </w:r>
          </w:p>
        </w:tc>
      </w:tr>
      <w:tr w:rsidR="001B5280" w:rsidRPr="000A7677" w14:paraId="4F4E8439" w14:textId="77777777" w:rsidTr="001B5280">
        <w:trPr>
          <w:trHeight w:val="300"/>
        </w:trPr>
        <w:tc>
          <w:tcPr>
            <w:tcW w:w="1860" w:type="dxa"/>
            <w:vMerge/>
            <w:tcBorders>
              <w:top w:val="nil"/>
              <w:left w:val="single" w:sz="8" w:space="0" w:color="auto"/>
              <w:bottom w:val="single" w:sz="8" w:space="0" w:color="000000"/>
              <w:right w:val="single" w:sz="8" w:space="0" w:color="auto"/>
            </w:tcBorders>
            <w:vAlign w:val="center"/>
          </w:tcPr>
          <w:p w14:paraId="3D2C6C5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tcPr>
          <w:p w14:paraId="6C4435F7"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0FD73D12" w14:textId="1C160011"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 xml:space="preserve">Board for Alternative Medicine                                            </w:t>
            </w:r>
          </w:p>
        </w:tc>
      </w:tr>
      <w:tr w:rsidR="001B5280" w:rsidRPr="000A7677" w14:paraId="38C00E77"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2B492BAC"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hideMark/>
          </w:tcPr>
          <w:p w14:paraId="311D224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45B7D701" w14:textId="66D9BDF6"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 xml:space="preserve">Emergency Medical Service                                                </w:t>
            </w:r>
          </w:p>
        </w:tc>
      </w:tr>
      <w:tr w:rsidR="001B5280" w:rsidRPr="000A7677" w14:paraId="39CD6B6C"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3AF7C18C"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hideMark/>
          </w:tcPr>
          <w:p w14:paraId="4DC8FB4A"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325D2126" w14:textId="4A596D78"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School of Health Technology                                                </w:t>
            </w:r>
          </w:p>
        </w:tc>
      </w:tr>
      <w:tr w:rsidR="000A7677" w:rsidRPr="000A7677" w14:paraId="4933267F"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189EE60E"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hideMark/>
          </w:tcPr>
          <w:p w14:paraId="22EC5611"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5FAE9FBE"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126FD70B"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4A58B43F"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single" w:sz="8" w:space="0" w:color="000000"/>
              <w:right w:val="single" w:sz="8" w:space="0" w:color="auto"/>
            </w:tcBorders>
            <w:vAlign w:val="center"/>
            <w:hideMark/>
          </w:tcPr>
          <w:p w14:paraId="4807B41F"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6A95DDEE"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0F024389" w14:textId="77777777" w:rsidTr="00A83E27">
        <w:trPr>
          <w:trHeight w:val="300"/>
        </w:trPr>
        <w:tc>
          <w:tcPr>
            <w:tcW w:w="1860" w:type="dxa"/>
            <w:vMerge w:val="restart"/>
            <w:tcBorders>
              <w:top w:val="nil"/>
              <w:left w:val="single" w:sz="8" w:space="0" w:color="auto"/>
              <w:bottom w:val="nil"/>
              <w:right w:val="single" w:sz="8" w:space="0" w:color="auto"/>
            </w:tcBorders>
            <w:shd w:val="clear" w:color="auto" w:fill="auto"/>
            <w:noWrap/>
            <w:vAlign w:val="center"/>
            <w:hideMark/>
          </w:tcPr>
          <w:p w14:paraId="679983D4" w14:textId="77777777" w:rsidR="000A7677" w:rsidRPr="000A7677" w:rsidRDefault="000A7677" w:rsidP="000A7677">
            <w:pPr>
              <w:spacing w:after="0" w:line="240" w:lineRule="auto"/>
              <w:jc w:val="center"/>
              <w:rPr>
                <w:rFonts w:ascii="Tahoma" w:eastAsia="Times New Roman" w:hAnsi="Tahoma" w:cs="Tahoma"/>
                <w:color w:val="000000"/>
                <w:sz w:val="20"/>
                <w:szCs w:val="20"/>
              </w:rPr>
            </w:pPr>
            <w:r w:rsidRPr="000A7677">
              <w:rPr>
                <w:rFonts w:ascii="Tahoma" w:eastAsia="Times New Roman" w:hAnsi="Tahoma" w:cs="Tahoma"/>
                <w:color w:val="000000"/>
                <w:sz w:val="20"/>
                <w:szCs w:val="20"/>
              </w:rPr>
              <w:t>Youth and Sports</w:t>
            </w:r>
          </w:p>
        </w:tc>
        <w:tc>
          <w:tcPr>
            <w:tcW w:w="2296" w:type="dxa"/>
            <w:vMerge w:val="restart"/>
            <w:tcBorders>
              <w:top w:val="nil"/>
              <w:left w:val="single" w:sz="8" w:space="0" w:color="auto"/>
              <w:bottom w:val="nil"/>
              <w:right w:val="single" w:sz="8" w:space="0" w:color="auto"/>
            </w:tcBorders>
            <w:shd w:val="clear" w:color="auto" w:fill="auto"/>
            <w:vAlign w:val="center"/>
            <w:hideMark/>
          </w:tcPr>
          <w:p w14:paraId="07635D1F"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xml:space="preserve">To provide inclusive and sustainable </w:t>
            </w:r>
            <w:r w:rsidRPr="000A7677">
              <w:rPr>
                <w:rFonts w:ascii="Tahoma" w:eastAsia="Times New Roman" w:hAnsi="Tahoma" w:cs="Tahoma"/>
                <w:color w:val="000000"/>
                <w:sz w:val="20"/>
                <w:szCs w:val="20"/>
              </w:rPr>
              <w:lastRenderedPageBreak/>
              <w:t>youths/sport development services</w:t>
            </w:r>
          </w:p>
        </w:tc>
        <w:tc>
          <w:tcPr>
            <w:tcW w:w="5374" w:type="dxa"/>
            <w:tcBorders>
              <w:top w:val="nil"/>
              <w:left w:val="nil"/>
              <w:bottom w:val="single" w:sz="8" w:space="0" w:color="auto"/>
              <w:right w:val="single" w:sz="8" w:space="0" w:color="auto"/>
            </w:tcBorders>
            <w:shd w:val="clear" w:color="auto" w:fill="auto"/>
            <w:vAlign w:val="center"/>
            <w:hideMark/>
          </w:tcPr>
          <w:p w14:paraId="09F82078"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lastRenderedPageBreak/>
              <w:t> </w:t>
            </w:r>
          </w:p>
        </w:tc>
      </w:tr>
      <w:tr w:rsidR="000A7677" w:rsidRPr="000A7677" w14:paraId="6D858B91"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64E58B20"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nil"/>
              <w:right w:val="single" w:sz="8" w:space="0" w:color="auto"/>
            </w:tcBorders>
            <w:vAlign w:val="center"/>
            <w:hideMark/>
          </w:tcPr>
          <w:p w14:paraId="551738D8"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76EC97B9"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1B5280" w:rsidRPr="000A7677" w14:paraId="46282BF9"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37482127"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nil"/>
              <w:right w:val="single" w:sz="8" w:space="0" w:color="auto"/>
            </w:tcBorders>
            <w:vAlign w:val="center"/>
            <w:hideMark/>
          </w:tcPr>
          <w:p w14:paraId="652CA929"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7D627B7B" w14:textId="63C96C09"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Ministry of Youth and Sports Development       </w:t>
            </w:r>
          </w:p>
        </w:tc>
      </w:tr>
      <w:tr w:rsidR="001B5280" w:rsidRPr="000A7677" w14:paraId="62658398"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0E2BC6E7"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nil"/>
              <w:right w:val="single" w:sz="8" w:space="0" w:color="auto"/>
            </w:tcBorders>
            <w:vAlign w:val="center"/>
            <w:hideMark/>
          </w:tcPr>
          <w:p w14:paraId="407A3E6C"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2CB9790C" w14:textId="41426E22"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Ondo State Football Agency</w:t>
            </w:r>
          </w:p>
        </w:tc>
      </w:tr>
      <w:tr w:rsidR="001B5280" w:rsidRPr="000A7677" w14:paraId="76B646D7"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6B764DEF"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nil"/>
              <w:right w:val="single" w:sz="8" w:space="0" w:color="auto"/>
            </w:tcBorders>
            <w:vAlign w:val="center"/>
            <w:hideMark/>
          </w:tcPr>
          <w:p w14:paraId="3498C35C"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638B6BDF" w14:textId="2C87F887"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Ondo State Sports Council                                 </w:t>
            </w:r>
          </w:p>
        </w:tc>
      </w:tr>
      <w:tr w:rsidR="000A7677" w:rsidRPr="000A7677" w14:paraId="316394E3"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49C89779"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nil"/>
              <w:right w:val="single" w:sz="8" w:space="0" w:color="auto"/>
            </w:tcBorders>
            <w:vAlign w:val="center"/>
            <w:hideMark/>
          </w:tcPr>
          <w:p w14:paraId="2F67D00E"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3CA56D6C"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0A7677" w:rsidRPr="000A7677" w14:paraId="0E2D3445"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54539B56"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2296" w:type="dxa"/>
            <w:vMerge/>
            <w:tcBorders>
              <w:top w:val="nil"/>
              <w:left w:val="single" w:sz="8" w:space="0" w:color="auto"/>
              <w:bottom w:val="nil"/>
              <w:right w:val="single" w:sz="8" w:space="0" w:color="auto"/>
            </w:tcBorders>
            <w:vAlign w:val="center"/>
            <w:hideMark/>
          </w:tcPr>
          <w:p w14:paraId="267B0809" w14:textId="77777777" w:rsidR="000A7677" w:rsidRPr="000A7677" w:rsidRDefault="000A7677" w:rsidP="000A7677">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58F01A48" w14:textId="77777777" w:rsidR="000A7677" w:rsidRPr="000A7677" w:rsidRDefault="000A7677" w:rsidP="000A7677">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p>
        </w:tc>
      </w:tr>
      <w:tr w:rsidR="001B5280" w:rsidRPr="000A7677" w14:paraId="74339DD3" w14:textId="77777777" w:rsidTr="00A83E27">
        <w:trPr>
          <w:trHeight w:val="30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3AF50F" w14:textId="77777777" w:rsidR="001B5280" w:rsidRPr="000A7677" w:rsidRDefault="001B5280" w:rsidP="001B5280">
            <w:pPr>
              <w:spacing w:after="0" w:line="240" w:lineRule="auto"/>
              <w:jc w:val="center"/>
              <w:rPr>
                <w:rFonts w:ascii="Tahoma" w:eastAsia="Times New Roman" w:hAnsi="Tahoma" w:cs="Tahoma"/>
                <w:color w:val="000000"/>
                <w:sz w:val="20"/>
                <w:szCs w:val="20"/>
              </w:rPr>
            </w:pPr>
            <w:r w:rsidRPr="000A7677">
              <w:rPr>
                <w:rFonts w:ascii="Tahoma" w:eastAsia="Times New Roman" w:hAnsi="Tahoma" w:cs="Tahoma"/>
                <w:color w:val="000000"/>
                <w:sz w:val="20"/>
                <w:szCs w:val="20"/>
              </w:rPr>
              <w:t>Social Protection</w:t>
            </w:r>
          </w:p>
        </w:tc>
        <w:tc>
          <w:tcPr>
            <w:tcW w:w="2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D830EB" w14:textId="77777777"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lang w:val="en-ZA"/>
              </w:rPr>
              <w:t>To provide inclusive and sustainable welfare services to the citizens of the State</w:t>
            </w:r>
          </w:p>
        </w:tc>
        <w:tc>
          <w:tcPr>
            <w:tcW w:w="5374" w:type="dxa"/>
            <w:tcBorders>
              <w:top w:val="nil"/>
              <w:left w:val="nil"/>
              <w:bottom w:val="single" w:sz="8" w:space="0" w:color="auto"/>
              <w:right w:val="single" w:sz="8" w:space="0" w:color="auto"/>
            </w:tcBorders>
            <w:shd w:val="clear" w:color="auto" w:fill="auto"/>
            <w:vAlign w:val="center"/>
            <w:hideMark/>
          </w:tcPr>
          <w:p w14:paraId="1FD97393" w14:textId="77561547"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Ministry </w:t>
            </w:r>
            <w:r>
              <w:rPr>
                <w:sz w:val="24"/>
                <w:szCs w:val="24"/>
              </w:rPr>
              <w:t>of Women Affairs and Social Development</w:t>
            </w:r>
            <w:r w:rsidRPr="00B3708E">
              <w:rPr>
                <w:sz w:val="24"/>
                <w:szCs w:val="24"/>
              </w:rPr>
              <w:t xml:space="preserve">   </w:t>
            </w:r>
          </w:p>
        </w:tc>
      </w:tr>
      <w:tr w:rsidR="001B5280" w:rsidRPr="000A7677" w14:paraId="12E5F4CA"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7B3A962B"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hideMark/>
          </w:tcPr>
          <w:p w14:paraId="119FECD4"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3F4D4893" w14:textId="3C7B3483"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Ministry of Economic Planning &amp; Budget</w:t>
            </w:r>
          </w:p>
        </w:tc>
      </w:tr>
      <w:tr w:rsidR="001B5280" w:rsidRPr="000A7677" w14:paraId="21142095"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1AECA48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hideMark/>
          </w:tcPr>
          <w:p w14:paraId="036FA868"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6D9C5274" w14:textId="5D9A58D5"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Micro Credit Agency</w:t>
            </w:r>
          </w:p>
        </w:tc>
      </w:tr>
      <w:tr w:rsidR="001B5280" w:rsidRPr="000A7677" w14:paraId="2C987604"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1C32B219"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hideMark/>
          </w:tcPr>
          <w:p w14:paraId="5FE724E0"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417E7D44" w14:textId="054EDC04"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 xml:space="preserve">Ondo State Livelihood Improvement Family </w:t>
            </w:r>
          </w:p>
        </w:tc>
      </w:tr>
      <w:tr w:rsidR="001B5280" w:rsidRPr="000A7677" w14:paraId="78E91318"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6FF448E6"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hideMark/>
          </w:tcPr>
          <w:p w14:paraId="099D8A68"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7BD36C27" w14:textId="3D5B49DD"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Enterprise -Niger Delta (LIFE-ND)</w:t>
            </w:r>
          </w:p>
        </w:tc>
      </w:tr>
      <w:tr w:rsidR="001B5280" w:rsidRPr="000A7677" w14:paraId="4560E648"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208E7489"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hideMark/>
          </w:tcPr>
          <w:p w14:paraId="14196624"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2D7039A9" w14:textId="722D76E7"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Ministry of Justice</w:t>
            </w:r>
          </w:p>
        </w:tc>
      </w:tr>
      <w:tr w:rsidR="001B5280" w:rsidRPr="000A7677" w14:paraId="2AE0939C"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316F227D"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hideMark/>
          </w:tcPr>
          <w:p w14:paraId="0F8AD015"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5B5D71B8" w14:textId="55377108" w:rsidR="001B5280" w:rsidRPr="000A7677" w:rsidRDefault="001B5280" w:rsidP="001B5280">
            <w:pPr>
              <w:spacing w:after="0" w:line="240" w:lineRule="auto"/>
              <w:jc w:val="both"/>
              <w:rPr>
                <w:rFonts w:ascii="Tahoma" w:eastAsia="Times New Roman" w:hAnsi="Tahoma" w:cs="Tahoma"/>
                <w:color w:val="000000"/>
                <w:sz w:val="20"/>
                <w:szCs w:val="20"/>
              </w:rPr>
            </w:pPr>
            <w:r w:rsidRPr="000A7677">
              <w:rPr>
                <w:rFonts w:ascii="Tahoma" w:eastAsia="Times New Roman" w:hAnsi="Tahoma" w:cs="Tahoma"/>
                <w:color w:val="000000"/>
                <w:sz w:val="20"/>
                <w:szCs w:val="20"/>
              </w:rPr>
              <w:t> </w:t>
            </w:r>
            <w:r w:rsidRPr="00B3708E">
              <w:rPr>
                <w:sz w:val="24"/>
                <w:szCs w:val="24"/>
              </w:rPr>
              <w:t>Public and Inter-Governmental Relations</w:t>
            </w:r>
          </w:p>
        </w:tc>
      </w:tr>
      <w:tr w:rsidR="001B5280" w:rsidRPr="000A7677" w14:paraId="7E2F9636" w14:textId="77777777" w:rsidTr="001B5280">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tcPr>
          <w:p w14:paraId="3D9A01B3"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tcPr>
          <w:p w14:paraId="584014CE"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2D6B0871" w14:textId="3C790A00"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Agency for the Welfare of Persons with Disabilities</w:t>
            </w:r>
          </w:p>
        </w:tc>
      </w:tr>
      <w:tr w:rsidR="001B5280" w:rsidRPr="000A7677" w14:paraId="68D0E042" w14:textId="77777777" w:rsidTr="001B5280">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tcPr>
          <w:p w14:paraId="02A29A8B"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tcPr>
          <w:p w14:paraId="330F82F7"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7520079C" w14:textId="0A818954"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Ondo State Agency Against Gender-Based Violence</w:t>
            </w:r>
          </w:p>
        </w:tc>
      </w:tr>
      <w:tr w:rsidR="001B5280" w:rsidRPr="000A7677" w14:paraId="2A699A74" w14:textId="77777777" w:rsidTr="001B5280">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tcPr>
          <w:p w14:paraId="30383618"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tcPr>
          <w:p w14:paraId="778002B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04F4478D" w14:textId="267E2180" w:rsidR="001B5280" w:rsidRPr="000A7677" w:rsidRDefault="001B5280" w:rsidP="001B5280">
            <w:pPr>
              <w:spacing w:after="0" w:line="240" w:lineRule="auto"/>
              <w:jc w:val="both"/>
              <w:rPr>
                <w:rFonts w:ascii="Tahoma" w:eastAsia="Times New Roman" w:hAnsi="Tahoma" w:cs="Tahoma"/>
                <w:color w:val="000000"/>
                <w:sz w:val="20"/>
                <w:szCs w:val="20"/>
              </w:rPr>
            </w:pPr>
            <w:r>
              <w:rPr>
                <w:sz w:val="24"/>
                <w:szCs w:val="24"/>
              </w:rPr>
              <w:t>Office of the Special Adviser to Mr. Governor on Gender</w:t>
            </w:r>
          </w:p>
        </w:tc>
      </w:tr>
      <w:tr w:rsidR="001B5280" w:rsidRPr="000A7677" w14:paraId="07B5D102" w14:textId="77777777" w:rsidTr="001B5280">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tcPr>
          <w:p w14:paraId="305730C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tcPr>
          <w:p w14:paraId="1BF62313"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4CAC43E7" w14:textId="4FD7F800" w:rsidR="001B5280" w:rsidRPr="000A7677" w:rsidRDefault="001B5280" w:rsidP="001B5280">
            <w:pPr>
              <w:spacing w:after="0" w:line="240" w:lineRule="auto"/>
              <w:jc w:val="both"/>
              <w:rPr>
                <w:rFonts w:ascii="Tahoma" w:eastAsia="Times New Roman" w:hAnsi="Tahoma" w:cs="Tahoma"/>
                <w:color w:val="000000"/>
                <w:sz w:val="20"/>
                <w:szCs w:val="20"/>
              </w:rPr>
            </w:pPr>
            <w:r>
              <w:rPr>
                <w:sz w:val="24"/>
                <w:szCs w:val="24"/>
              </w:rPr>
              <w:t xml:space="preserve"> </w:t>
            </w:r>
            <w:r w:rsidRPr="00B3708E">
              <w:rPr>
                <w:sz w:val="24"/>
                <w:szCs w:val="24"/>
              </w:rPr>
              <w:t>Consumer Protection Committee</w:t>
            </w:r>
          </w:p>
        </w:tc>
      </w:tr>
      <w:tr w:rsidR="001B5280" w:rsidRPr="000A7677" w14:paraId="420B6627" w14:textId="77777777" w:rsidTr="001B5280">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tcPr>
          <w:p w14:paraId="651FF644"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tcPr>
          <w:p w14:paraId="163785EB"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tcPr>
          <w:p w14:paraId="6B193B78" w14:textId="2B52034D" w:rsidR="001B5280" w:rsidRPr="000A7677" w:rsidRDefault="001B5280" w:rsidP="001B5280">
            <w:pPr>
              <w:spacing w:after="0" w:line="240" w:lineRule="auto"/>
              <w:jc w:val="both"/>
              <w:rPr>
                <w:rFonts w:ascii="Tahoma" w:eastAsia="Times New Roman" w:hAnsi="Tahoma" w:cs="Tahoma"/>
                <w:color w:val="000000"/>
                <w:sz w:val="20"/>
                <w:szCs w:val="20"/>
              </w:rPr>
            </w:pPr>
            <w:r w:rsidRPr="00B3708E">
              <w:rPr>
                <w:sz w:val="24"/>
                <w:szCs w:val="24"/>
              </w:rPr>
              <w:t>State Emergency Management Agency (SEMA)</w:t>
            </w:r>
          </w:p>
        </w:tc>
      </w:tr>
      <w:tr w:rsidR="001B5280" w:rsidRPr="000A7677" w14:paraId="5D502564"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048B938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2296" w:type="dxa"/>
            <w:vMerge/>
            <w:tcBorders>
              <w:top w:val="single" w:sz="8" w:space="0" w:color="auto"/>
              <w:left w:val="single" w:sz="8" w:space="0" w:color="auto"/>
              <w:bottom w:val="single" w:sz="8" w:space="0" w:color="000000"/>
              <w:right w:val="single" w:sz="8" w:space="0" w:color="auto"/>
            </w:tcBorders>
            <w:vAlign w:val="center"/>
            <w:hideMark/>
          </w:tcPr>
          <w:p w14:paraId="79A66871" w14:textId="77777777" w:rsidR="001B5280" w:rsidRPr="000A7677" w:rsidRDefault="001B5280" w:rsidP="001B5280">
            <w:pPr>
              <w:spacing w:after="0" w:line="240" w:lineRule="auto"/>
              <w:rPr>
                <w:rFonts w:ascii="Tahoma" w:eastAsia="Times New Roman" w:hAnsi="Tahoma" w:cs="Tahoma"/>
                <w:color w:val="000000"/>
                <w:sz w:val="20"/>
                <w:szCs w:val="20"/>
              </w:rPr>
            </w:pPr>
          </w:p>
        </w:tc>
        <w:tc>
          <w:tcPr>
            <w:tcW w:w="5374" w:type="dxa"/>
            <w:tcBorders>
              <w:top w:val="nil"/>
              <w:left w:val="nil"/>
              <w:bottom w:val="single" w:sz="8" w:space="0" w:color="auto"/>
              <w:right w:val="single" w:sz="8" w:space="0" w:color="auto"/>
            </w:tcBorders>
            <w:shd w:val="clear" w:color="auto" w:fill="auto"/>
            <w:vAlign w:val="center"/>
            <w:hideMark/>
          </w:tcPr>
          <w:p w14:paraId="0001BA2E" w14:textId="4AF81626" w:rsidR="001B5280" w:rsidRPr="000A7677" w:rsidRDefault="001B5280" w:rsidP="001B5280">
            <w:pPr>
              <w:spacing w:after="0" w:line="240" w:lineRule="auto"/>
              <w:jc w:val="both"/>
              <w:rPr>
                <w:rFonts w:ascii="Tahoma" w:eastAsia="Times New Roman" w:hAnsi="Tahoma" w:cs="Tahoma"/>
                <w:color w:val="000000"/>
                <w:sz w:val="20"/>
                <w:szCs w:val="20"/>
              </w:rPr>
            </w:pPr>
            <w:r w:rsidRPr="000A7677" w:rsidDel="005B783A">
              <w:rPr>
                <w:rFonts w:ascii="Tahoma" w:eastAsia="Times New Roman" w:hAnsi="Tahoma" w:cs="Tahoma"/>
                <w:color w:val="000000"/>
                <w:sz w:val="20"/>
                <w:szCs w:val="20"/>
              </w:rPr>
              <w:t> </w:t>
            </w:r>
            <w:r w:rsidRPr="00B3708E">
              <w:rPr>
                <w:sz w:val="24"/>
                <w:szCs w:val="24"/>
              </w:rPr>
              <w:t>Citizens Right Mediation Centre/Office of Public Defender</w:t>
            </w:r>
          </w:p>
        </w:tc>
      </w:tr>
    </w:tbl>
    <w:p w14:paraId="4AC2CDA9" w14:textId="284B00EA" w:rsidR="00E7369E" w:rsidRDefault="00E7369E" w:rsidP="00296D64">
      <w:pPr>
        <w:spacing w:line="360" w:lineRule="auto"/>
      </w:pPr>
    </w:p>
    <w:p w14:paraId="606ED737" w14:textId="40B15FF0" w:rsidR="005D50D8" w:rsidRDefault="005D50D8" w:rsidP="00296D64">
      <w:pPr>
        <w:spacing w:line="360" w:lineRule="auto"/>
      </w:pPr>
    </w:p>
    <w:p w14:paraId="78EC385C" w14:textId="451F18D4" w:rsidR="005D50D8" w:rsidRDefault="005D50D8" w:rsidP="005D50D8">
      <w:pPr>
        <w:pStyle w:val="Heading2"/>
      </w:pPr>
      <w:bookmarkStart w:id="14" w:name="_Toc162955595"/>
      <w:r>
        <w:t>6.3</w:t>
      </w:r>
      <w:r>
        <w:tab/>
      </w:r>
      <w:r>
        <w:rPr>
          <w:rFonts w:cstheme="minorHAnsi"/>
        </w:rPr>
        <w:t>Environment and Infrastructure</w:t>
      </w:r>
      <w:bookmarkEnd w:id="14"/>
    </w:p>
    <w:p w14:paraId="193B0F6B" w14:textId="77777777" w:rsidR="005D50D8" w:rsidRDefault="005D50D8" w:rsidP="005D50D8">
      <w:pPr>
        <w:spacing w:line="360" w:lineRule="auto"/>
        <w:jc w:val="both"/>
      </w:pPr>
    </w:p>
    <w:p w14:paraId="09CB483A" w14:textId="3334328A" w:rsidR="005D50D8" w:rsidRDefault="005D50D8" w:rsidP="005D50D8">
      <w:pPr>
        <w:spacing w:line="360" w:lineRule="auto"/>
        <w:rPr>
          <w:b/>
        </w:rPr>
      </w:pPr>
      <w:r>
        <w:rPr>
          <w:b/>
        </w:rPr>
        <w:t xml:space="preserve">Table 6C: Sector Goals and Responsibilities for Delivering on Goals for </w:t>
      </w:r>
      <w:r w:rsidRPr="005D50D8">
        <w:rPr>
          <w:b/>
        </w:rPr>
        <w:t>Environment and Infrastructure</w:t>
      </w:r>
    </w:p>
    <w:tbl>
      <w:tblPr>
        <w:tblW w:w="9260" w:type="dxa"/>
        <w:tblLook w:val="04A0" w:firstRow="1" w:lastRow="0" w:firstColumn="1" w:lastColumn="0" w:noHBand="0" w:noVBand="1"/>
      </w:tblPr>
      <w:tblGrid>
        <w:gridCol w:w="1860"/>
        <w:gridCol w:w="2440"/>
        <w:gridCol w:w="4960"/>
      </w:tblGrid>
      <w:tr w:rsidR="005D50D8" w:rsidRPr="005D50D8" w14:paraId="012FCD76" w14:textId="77777777" w:rsidTr="00A83E27">
        <w:trPr>
          <w:trHeight w:val="1104"/>
          <w:tblHeader/>
        </w:trPr>
        <w:tc>
          <w:tcPr>
            <w:tcW w:w="92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827E30" w14:textId="77777777" w:rsidR="005D50D8" w:rsidRPr="005D50D8" w:rsidRDefault="005D50D8" w:rsidP="005D50D8">
            <w:pPr>
              <w:spacing w:after="0" w:line="240" w:lineRule="auto"/>
              <w:jc w:val="both"/>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lastRenderedPageBreak/>
              <w:t xml:space="preserve">Development Plan Overall Goal: </w:t>
            </w:r>
            <w:r w:rsidRPr="005D50D8">
              <w:rPr>
                <w:rFonts w:ascii="Tahoma" w:eastAsia="Times New Roman" w:hAnsi="Tahoma" w:cs="Tahoma"/>
                <w:color w:val="000000"/>
                <w:sz w:val="20"/>
                <w:szCs w:val="20"/>
              </w:rPr>
              <w:t>To be the best administered state in Nigeria with well diversified economy, well harnessed resources and guaranteed socio-economic well-being and security</w:t>
            </w:r>
          </w:p>
        </w:tc>
      </w:tr>
      <w:tr w:rsidR="005D50D8" w:rsidRPr="005D50D8" w14:paraId="20D33033" w14:textId="77777777" w:rsidTr="00A83E27">
        <w:trPr>
          <w:trHeight w:val="600"/>
          <w:tblHeader/>
        </w:trPr>
        <w:tc>
          <w:tcPr>
            <w:tcW w:w="92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1E9C910" w14:textId="77777777" w:rsidR="005D50D8" w:rsidRPr="005D50D8" w:rsidRDefault="005D50D8" w:rsidP="005D50D8">
            <w:pPr>
              <w:spacing w:after="0" w:line="240" w:lineRule="auto"/>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t xml:space="preserve">Environment &amp; Infrastructure [Pillar] Goal: </w:t>
            </w:r>
            <w:r w:rsidRPr="005D50D8">
              <w:rPr>
                <w:rFonts w:ascii="Tahoma" w:eastAsia="Times New Roman" w:hAnsi="Tahoma" w:cs="Tahoma"/>
                <w:color w:val="000000"/>
                <w:sz w:val="20"/>
                <w:szCs w:val="20"/>
              </w:rPr>
              <w:t>To provide efficient social and physical infrastructure, and promote sustainable environment for economic development</w:t>
            </w:r>
          </w:p>
        </w:tc>
      </w:tr>
      <w:tr w:rsidR="005D50D8" w:rsidRPr="005D50D8" w14:paraId="2689877E" w14:textId="77777777" w:rsidTr="00A83E27">
        <w:trPr>
          <w:trHeight w:val="300"/>
          <w:tblHeader/>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60ECDB25" w14:textId="77777777" w:rsidR="005D50D8" w:rsidRPr="005D50D8" w:rsidRDefault="005D50D8" w:rsidP="005D50D8">
            <w:pPr>
              <w:spacing w:after="0" w:line="240" w:lineRule="auto"/>
              <w:jc w:val="center"/>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t>Sub-Sectors</w:t>
            </w:r>
          </w:p>
        </w:tc>
        <w:tc>
          <w:tcPr>
            <w:tcW w:w="2440" w:type="dxa"/>
            <w:tcBorders>
              <w:top w:val="nil"/>
              <w:left w:val="nil"/>
              <w:bottom w:val="single" w:sz="8" w:space="0" w:color="auto"/>
              <w:right w:val="single" w:sz="8" w:space="0" w:color="auto"/>
            </w:tcBorders>
            <w:shd w:val="clear" w:color="auto" w:fill="auto"/>
            <w:vAlign w:val="center"/>
            <w:hideMark/>
          </w:tcPr>
          <w:p w14:paraId="79A00EFD" w14:textId="77777777" w:rsidR="005D50D8" w:rsidRPr="005D50D8" w:rsidRDefault="005D50D8" w:rsidP="005D50D8">
            <w:pPr>
              <w:spacing w:after="0" w:line="240" w:lineRule="auto"/>
              <w:jc w:val="center"/>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t>Sub-Sector Goal</w:t>
            </w:r>
          </w:p>
        </w:tc>
        <w:tc>
          <w:tcPr>
            <w:tcW w:w="4960" w:type="dxa"/>
            <w:tcBorders>
              <w:top w:val="nil"/>
              <w:left w:val="nil"/>
              <w:bottom w:val="single" w:sz="8" w:space="0" w:color="auto"/>
              <w:right w:val="single" w:sz="8" w:space="0" w:color="auto"/>
            </w:tcBorders>
            <w:shd w:val="clear" w:color="auto" w:fill="auto"/>
            <w:noWrap/>
            <w:vAlign w:val="center"/>
            <w:hideMark/>
          </w:tcPr>
          <w:p w14:paraId="0C6C01B0" w14:textId="77777777" w:rsidR="005D50D8" w:rsidRPr="005D50D8" w:rsidRDefault="005D50D8" w:rsidP="005D50D8">
            <w:pPr>
              <w:spacing w:after="0" w:line="240" w:lineRule="auto"/>
              <w:jc w:val="center"/>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t>Ministries, Departments and Agencies</w:t>
            </w:r>
          </w:p>
        </w:tc>
      </w:tr>
      <w:tr w:rsidR="001B5280" w:rsidRPr="005D50D8" w14:paraId="0E86D8E4" w14:textId="77777777" w:rsidTr="00A83E27">
        <w:trPr>
          <w:trHeight w:val="300"/>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051FBC5A" w14:textId="77777777" w:rsidR="001B5280" w:rsidRPr="005D50D8" w:rsidRDefault="001B5280" w:rsidP="001B5280">
            <w:pPr>
              <w:spacing w:after="0" w:line="240" w:lineRule="auto"/>
              <w:jc w:val="center"/>
              <w:rPr>
                <w:rFonts w:ascii="Tahoma" w:eastAsia="Times New Roman" w:hAnsi="Tahoma" w:cs="Tahoma"/>
                <w:color w:val="000000"/>
                <w:sz w:val="20"/>
                <w:szCs w:val="20"/>
              </w:rPr>
            </w:pPr>
            <w:r w:rsidRPr="005D50D8">
              <w:rPr>
                <w:rFonts w:ascii="Tahoma" w:eastAsia="Times New Roman" w:hAnsi="Tahoma" w:cs="Tahoma"/>
                <w:color w:val="000000"/>
                <w:sz w:val="20"/>
                <w:szCs w:val="20"/>
              </w:rPr>
              <w:t>Water</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2D89786D" w14:textId="77777777"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To provide equitable access to potable water</w:t>
            </w:r>
          </w:p>
        </w:tc>
        <w:tc>
          <w:tcPr>
            <w:tcW w:w="4960" w:type="dxa"/>
            <w:tcBorders>
              <w:top w:val="nil"/>
              <w:left w:val="nil"/>
              <w:bottom w:val="single" w:sz="8" w:space="0" w:color="auto"/>
              <w:right w:val="single" w:sz="8" w:space="0" w:color="auto"/>
            </w:tcBorders>
            <w:shd w:val="clear" w:color="auto" w:fill="auto"/>
            <w:vAlign w:val="center"/>
            <w:hideMark/>
          </w:tcPr>
          <w:p w14:paraId="0DDDBC20" w14:textId="2A768C45" w:rsidR="001B5280" w:rsidRPr="005D50D8" w:rsidRDefault="001B5280" w:rsidP="001B5280">
            <w:pPr>
              <w:spacing w:after="0" w:line="240" w:lineRule="auto"/>
              <w:jc w:val="both"/>
              <w:rPr>
                <w:rFonts w:ascii="Tahoma" w:eastAsia="Times New Roman" w:hAnsi="Tahoma" w:cs="Tahoma"/>
                <w:color w:val="000000"/>
                <w:sz w:val="20"/>
                <w:szCs w:val="20"/>
              </w:rPr>
            </w:pPr>
            <w:r w:rsidRPr="00B3708E">
              <w:rPr>
                <w:sz w:val="24"/>
                <w:szCs w:val="24"/>
              </w:rPr>
              <w:t>Ministry of Water Resources, Public Sanitation &amp; Hygiene</w:t>
            </w:r>
            <w:r w:rsidRPr="005D50D8">
              <w:rPr>
                <w:rFonts w:ascii="Tahoma" w:eastAsia="Times New Roman" w:hAnsi="Tahoma" w:cs="Tahoma"/>
                <w:color w:val="000000"/>
                <w:sz w:val="20"/>
                <w:szCs w:val="20"/>
              </w:rPr>
              <w:t> </w:t>
            </w:r>
          </w:p>
        </w:tc>
      </w:tr>
      <w:tr w:rsidR="001B5280" w:rsidRPr="005D50D8" w14:paraId="5BF260D1"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663B5E52"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0E9E522C"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6AC3286A" w14:textId="20EFEC17"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Ondo State Water Corporation</w:t>
            </w:r>
          </w:p>
        </w:tc>
      </w:tr>
      <w:tr w:rsidR="001B5280" w:rsidRPr="005D50D8" w14:paraId="11007A73"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7C792ADB"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4F6E1A34"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4DF02677" w14:textId="2F40EA99"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Ond</w:t>
            </w:r>
            <w:r>
              <w:rPr>
                <w:sz w:val="24"/>
                <w:szCs w:val="24"/>
              </w:rPr>
              <w:t xml:space="preserve">o State Rural Water Supply and </w:t>
            </w:r>
            <w:r w:rsidRPr="00B3708E">
              <w:rPr>
                <w:sz w:val="24"/>
                <w:szCs w:val="24"/>
              </w:rPr>
              <w:t>Sanitation Agency (RUWASSA)</w:t>
            </w:r>
          </w:p>
        </w:tc>
      </w:tr>
      <w:tr w:rsidR="005D50D8" w:rsidRPr="005D50D8" w14:paraId="274F367B"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5A6651BC"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225A8FD6"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074CC5DC"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5D50D8" w:rsidRPr="005D50D8" w14:paraId="5D6F31D2"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24E9D0F2"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39019999"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0D6E5994"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1B5280" w:rsidRPr="005D50D8" w14:paraId="56A0E68B" w14:textId="77777777" w:rsidTr="00A83E27">
        <w:trPr>
          <w:trHeight w:val="588"/>
        </w:trPr>
        <w:tc>
          <w:tcPr>
            <w:tcW w:w="1860" w:type="dxa"/>
            <w:vMerge w:val="restart"/>
            <w:tcBorders>
              <w:top w:val="nil"/>
              <w:left w:val="single" w:sz="8" w:space="0" w:color="auto"/>
              <w:bottom w:val="single" w:sz="8" w:space="0" w:color="auto"/>
              <w:right w:val="single" w:sz="8" w:space="0" w:color="auto"/>
            </w:tcBorders>
            <w:shd w:val="clear" w:color="auto" w:fill="auto"/>
            <w:vAlign w:val="bottom"/>
            <w:hideMark/>
          </w:tcPr>
          <w:p w14:paraId="0DD721D4" w14:textId="77777777" w:rsidR="001B5280" w:rsidRPr="005D50D8" w:rsidRDefault="001B5280" w:rsidP="001B5280">
            <w:pPr>
              <w:spacing w:after="0" w:line="240" w:lineRule="auto"/>
              <w:jc w:val="center"/>
              <w:rPr>
                <w:rFonts w:ascii="Calibri" w:eastAsia="Times New Roman" w:hAnsi="Calibri" w:cs="Calibri"/>
                <w:color w:val="000000"/>
              </w:rPr>
            </w:pPr>
            <w:r w:rsidRPr="005D50D8">
              <w:rPr>
                <w:rFonts w:ascii="Calibri" w:eastAsia="Times New Roman" w:hAnsi="Calibri" w:cs="Calibri"/>
                <w:color w:val="000000"/>
              </w:rPr>
              <w:t>Works and Transport</w:t>
            </w:r>
          </w:p>
        </w:tc>
        <w:tc>
          <w:tcPr>
            <w:tcW w:w="2440" w:type="dxa"/>
            <w:vMerge w:val="restart"/>
            <w:tcBorders>
              <w:top w:val="nil"/>
              <w:left w:val="single" w:sz="8" w:space="0" w:color="auto"/>
              <w:bottom w:val="single" w:sz="8" w:space="0" w:color="auto"/>
              <w:right w:val="single" w:sz="8" w:space="0" w:color="auto"/>
            </w:tcBorders>
            <w:shd w:val="clear" w:color="auto" w:fill="auto"/>
            <w:vAlign w:val="bottom"/>
            <w:hideMark/>
          </w:tcPr>
          <w:p w14:paraId="11398202" w14:textId="77777777" w:rsidR="001B5280" w:rsidRPr="005D50D8" w:rsidRDefault="001B5280" w:rsidP="001B5280">
            <w:pPr>
              <w:spacing w:after="0" w:line="240" w:lineRule="auto"/>
              <w:jc w:val="center"/>
              <w:rPr>
                <w:rFonts w:ascii="Calibri" w:eastAsia="Times New Roman" w:hAnsi="Calibri" w:cs="Calibri"/>
                <w:color w:val="000000"/>
              </w:rPr>
            </w:pPr>
            <w:r w:rsidRPr="005D50D8">
              <w:rPr>
                <w:rFonts w:ascii="Calibri" w:eastAsia="Times New Roman" w:hAnsi="Calibri" w:cs="Calibri"/>
                <w:color w:val="000000"/>
              </w:rPr>
              <w:t>To provide a safe, comfortable, efficient and cost effective intra- and inter-state transport networks</w:t>
            </w:r>
          </w:p>
        </w:tc>
        <w:tc>
          <w:tcPr>
            <w:tcW w:w="4960" w:type="dxa"/>
            <w:tcBorders>
              <w:top w:val="nil"/>
              <w:left w:val="nil"/>
              <w:bottom w:val="single" w:sz="8" w:space="0" w:color="auto"/>
              <w:right w:val="single" w:sz="8" w:space="0" w:color="auto"/>
            </w:tcBorders>
            <w:shd w:val="clear" w:color="auto" w:fill="auto"/>
            <w:vAlign w:val="center"/>
            <w:hideMark/>
          </w:tcPr>
          <w:p w14:paraId="663D3ED9" w14:textId="6874CAEB"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Ministry of Lands and Infrastructure</w:t>
            </w:r>
          </w:p>
        </w:tc>
      </w:tr>
      <w:tr w:rsidR="001B5280" w:rsidRPr="005D50D8" w14:paraId="46EAFB16"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75B948EC" w14:textId="77777777" w:rsidR="001B5280" w:rsidRPr="005D50D8" w:rsidRDefault="001B5280" w:rsidP="001B5280">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602F6B30" w14:textId="77777777" w:rsidR="001B5280" w:rsidRPr="005D50D8" w:rsidRDefault="001B5280" w:rsidP="001B5280">
            <w:pPr>
              <w:spacing w:after="0" w:line="240" w:lineRule="auto"/>
              <w:rPr>
                <w:rFonts w:ascii="Calibri" w:eastAsia="Times New Roman" w:hAnsi="Calibri" w:cs="Calibri"/>
                <w:color w:val="000000"/>
              </w:rPr>
            </w:pPr>
          </w:p>
        </w:tc>
        <w:tc>
          <w:tcPr>
            <w:tcW w:w="4960" w:type="dxa"/>
            <w:tcBorders>
              <w:top w:val="nil"/>
              <w:left w:val="nil"/>
              <w:bottom w:val="single" w:sz="8" w:space="0" w:color="auto"/>
              <w:right w:val="single" w:sz="8" w:space="0" w:color="auto"/>
            </w:tcBorders>
            <w:shd w:val="clear" w:color="auto" w:fill="auto"/>
            <w:vAlign w:val="center"/>
            <w:hideMark/>
          </w:tcPr>
          <w:p w14:paraId="162FE82E" w14:textId="63998351"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Office of Transport</w:t>
            </w:r>
          </w:p>
        </w:tc>
      </w:tr>
      <w:tr w:rsidR="001B5280" w:rsidRPr="005D50D8" w14:paraId="6FD6AB5A"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3FAF54AF" w14:textId="77777777" w:rsidR="001B5280" w:rsidRPr="005D50D8" w:rsidRDefault="001B5280" w:rsidP="001B5280">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4450814F" w14:textId="77777777" w:rsidR="001B5280" w:rsidRPr="005D50D8" w:rsidRDefault="001B5280" w:rsidP="001B5280">
            <w:pPr>
              <w:spacing w:after="0" w:line="240" w:lineRule="auto"/>
              <w:rPr>
                <w:rFonts w:ascii="Calibri" w:eastAsia="Times New Roman" w:hAnsi="Calibri" w:cs="Calibri"/>
                <w:color w:val="000000"/>
              </w:rPr>
            </w:pPr>
          </w:p>
        </w:tc>
        <w:tc>
          <w:tcPr>
            <w:tcW w:w="4960" w:type="dxa"/>
            <w:tcBorders>
              <w:top w:val="nil"/>
              <w:left w:val="nil"/>
              <w:bottom w:val="single" w:sz="8" w:space="0" w:color="auto"/>
              <w:right w:val="single" w:sz="8" w:space="0" w:color="auto"/>
            </w:tcBorders>
            <w:shd w:val="clear" w:color="auto" w:fill="auto"/>
            <w:vAlign w:val="center"/>
            <w:hideMark/>
          </w:tcPr>
          <w:p w14:paraId="5F7D9554" w14:textId="134FB47D"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Public Works Department (OSARMCO)</w:t>
            </w:r>
          </w:p>
        </w:tc>
      </w:tr>
      <w:tr w:rsidR="001B5280" w:rsidRPr="005D50D8" w14:paraId="0E26EDED"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197894DB" w14:textId="77777777" w:rsidR="001B5280" w:rsidRPr="005D50D8" w:rsidRDefault="001B5280" w:rsidP="001B5280">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41F36475" w14:textId="77777777" w:rsidR="001B5280" w:rsidRPr="005D50D8" w:rsidRDefault="001B5280" w:rsidP="001B5280">
            <w:pPr>
              <w:spacing w:after="0" w:line="240" w:lineRule="auto"/>
              <w:rPr>
                <w:rFonts w:ascii="Calibri" w:eastAsia="Times New Roman" w:hAnsi="Calibri" w:cs="Calibri"/>
                <w:color w:val="000000"/>
              </w:rPr>
            </w:pPr>
          </w:p>
        </w:tc>
        <w:tc>
          <w:tcPr>
            <w:tcW w:w="4960" w:type="dxa"/>
            <w:tcBorders>
              <w:top w:val="nil"/>
              <w:left w:val="nil"/>
              <w:bottom w:val="single" w:sz="8" w:space="0" w:color="auto"/>
              <w:right w:val="single" w:sz="8" w:space="0" w:color="auto"/>
            </w:tcBorders>
            <w:shd w:val="clear" w:color="auto" w:fill="auto"/>
            <w:vAlign w:val="center"/>
            <w:hideMark/>
          </w:tcPr>
          <w:p w14:paraId="3161C09C" w14:textId="73CBCEC3"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Office of Transport-Vehicle Inspection (Area) </w:t>
            </w:r>
          </w:p>
        </w:tc>
      </w:tr>
      <w:tr w:rsidR="001B5280" w:rsidRPr="005D50D8" w14:paraId="5D4432A8"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06825AFE" w14:textId="77777777" w:rsidR="001B5280" w:rsidRPr="005D50D8" w:rsidRDefault="001B5280" w:rsidP="001B5280">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51E97719" w14:textId="77777777" w:rsidR="001B5280" w:rsidRPr="005D50D8" w:rsidRDefault="001B5280" w:rsidP="001B5280">
            <w:pPr>
              <w:spacing w:after="0" w:line="240" w:lineRule="auto"/>
              <w:rPr>
                <w:rFonts w:ascii="Calibri" w:eastAsia="Times New Roman" w:hAnsi="Calibri" w:cs="Calibri"/>
                <w:color w:val="000000"/>
              </w:rPr>
            </w:pPr>
          </w:p>
        </w:tc>
        <w:tc>
          <w:tcPr>
            <w:tcW w:w="4960" w:type="dxa"/>
            <w:tcBorders>
              <w:top w:val="nil"/>
              <w:left w:val="nil"/>
              <w:bottom w:val="single" w:sz="8" w:space="0" w:color="auto"/>
              <w:right w:val="single" w:sz="8" w:space="0" w:color="auto"/>
            </w:tcBorders>
            <w:shd w:val="clear" w:color="auto" w:fill="auto"/>
            <w:vAlign w:val="center"/>
            <w:hideMark/>
          </w:tcPr>
          <w:p w14:paraId="048AD619" w14:textId="6CC8073F"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Office and Inland Waterways</w:t>
            </w:r>
            <w:r w:rsidRPr="00B3708E">
              <w:rPr>
                <w:sz w:val="24"/>
                <w:szCs w:val="24"/>
              </w:rPr>
              <w:tab/>
            </w:r>
          </w:p>
        </w:tc>
      </w:tr>
      <w:tr w:rsidR="001B5280" w:rsidRPr="005D50D8" w14:paraId="2F810AC7" w14:textId="77777777" w:rsidTr="00A83E27">
        <w:trPr>
          <w:trHeight w:val="300"/>
        </w:trPr>
        <w:tc>
          <w:tcPr>
            <w:tcW w:w="1860" w:type="dxa"/>
            <w:vMerge w:val="restart"/>
            <w:tcBorders>
              <w:top w:val="nil"/>
              <w:left w:val="single" w:sz="8" w:space="0" w:color="auto"/>
              <w:bottom w:val="nil"/>
              <w:right w:val="single" w:sz="8" w:space="0" w:color="auto"/>
            </w:tcBorders>
            <w:shd w:val="clear" w:color="auto" w:fill="auto"/>
            <w:noWrap/>
            <w:vAlign w:val="center"/>
            <w:hideMark/>
          </w:tcPr>
          <w:p w14:paraId="1C582C01" w14:textId="77777777" w:rsidR="001B5280" w:rsidRPr="005D50D8" w:rsidRDefault="001B5280" w:rsidP="001B5280">
            <w:pPr>
              <w:spacing w:after="0" w:line="240" w:lineRule="auto"/>
              <w:jc w:val="center"/>
              <w:rPr>
                <w:rFonts w:ascii="Tahoma" w:eastAsia="Times New Roman" w:hAnsi="Tahoma" w:cs="Tahoma"/>
                <w:color w:val="000000"/>
                <w:sz w:val="20"/>
                <w:szCs w:val="20"/>
              </w:rPr>
            </w:pPr>
            <w:r w:rsidRPr="005D50D8">
              <w:rPr>
                <w:rFonts w:ascii="Tahoma" w:eastAsia="Times New Roman" w:hAnsi="Tahoma" w:cs="Tahoma"/>
                <w:color w:val="000000"/>
                <w:sz w:val="20"/>
                <w:szCs w:val="20"/>
              </w:rPr>
              <w:t>Housing</w:t>
            </w:r>
          </w:p>
        </w:tc>
        <w:tc>
          <w:tcPr>
            <w:tcW w:w="2440" w:type="dxa"/>
            <w:vMerge w:val="restart"/>
            <w:tcBorders>
              <w:top w:val="nil"/>
              <w:left w:val="single" w:sz="8" w:space="0" w:color="auto"/>
              <w:bottom w:val="nil"/>
              <w:right w:val="single" w:sz="8" w:space="0" w:color="auto"/>
            </w:tcBorders>
            <w:shd w:val="clear" w:color="auto" w:fill="auto"/>
            <w:vAlign w:val="center"/>
            <w:hideMark/>
          </w:tcPr>
          <w:p w14:paraId="7D9CD516" w14:textId="77777777"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To facilitate equitable access to housing</w:t>
            </w:r>
          </w:p>
        </w:tc>
        <w:tc>
          <w:tcPr>
            <w:tcW w:w="4960" w:type="dxa"/>
            <w:tcBorders>
              <w:top w:val="nil"/>
              <w:left w:val="nil"/>
              <w:bottom w:val="single" w:sz="8" w:space="0" w:color="auto"/>
              <w:right w:val="single" w:sz="8" w:space="0" w:color="auto"/>
            </w:tcBorders>
            <w:shd w:val="clear" w:color="auto" w:fill="auto"/>
            <w:vAlign w:val="center"/>
            <w:hideMark/>
          </w:tcPr>
          <w:p w14:paraId="04A7AC13" w14:textId="50CAF831"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Ministry of Physical Planning and Urban Devt.     </w:t>
            </w:r>
          </w:p>
        </w:tc>
      </w:tr>
      <w:tr w:rsidR="001B5280" w:rsidRPr="005D50D8" w14:paraId="7BC618B2"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04873EC7"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537FFA89"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6FBB33FB" w14:textId="15A056D5" w:rsidR="001B5280" w:rsidRPr="005D50D8" w:rsidRDefault="001B5280" w:rsidP="001B5280">
            <w:pPr>
              <w:spacing w:after="0" w:line="240" w:lineRule="auto"/>
              <w:jc w:val="both"/>
              <w:rPr>
                <w:rFonts w:ascii="Tahoma" w:eastAsia="Times New Roman" w:hAnsi="Tahoma" w:cs="Tahoma"/>
                <w:color w:val="000000"/>
                <w:sz w:val="20"/>
                <w:szCs w:val="20"/>
              </w:rPr>
            </w:pPr>
            <w:r w:rsidRPr="005D50D8" w:rsidDel="00486E0A">
              <w:rPr>
                <w:rFonts w:ascii="Tahoma" w:eastAsia="Times New Roman" w:hAnsi="Tahoma" w:cs="Tahoma"/>
                <w:color w:val="000000"/>
                <w:sz w:val="20"/>
                <w:szCs w:val="20"/>
              </w:rPr>
              <w:t> </w:t>
            </w:r>
            <w:r w:rsidRPr="00B3708E">
              <w:rPr>
                <w:sz w:val="24"/>
                <w:szCs w:val="24"/>
              </w:rPr>
              <w:t>Ondo State Development and Property Corporation</w:t>
            </w:r>
          </w:p>
        </w:tc>
      </w:tr>
      <w:tr w:rsidR="001B5280" w:rsidRPr="005D50D8" w14:paraId="532E34EC"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79AE4FE2"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2F3B8E9C"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1ADAB3BE" w14:textId="432FD37D"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Ondo State Building Control Agency                        </w:t>
            </w:r>
          </w:p>
        </w:tc>
      </w:tr>
      <w:tr w:rsidR="005D50D8" w:rsidRPr="005D50D8" w14:paraId="4DB4D635"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2EB124B7"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5CDA584C"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3F7A30F4" w14:textId="675164AF" w:rsidR="005D50D8" w:rsidRPr="00095F7E" w:rsidRDefault="005D50D8" w:rsidP="005D50D8">
            <w:pPr>
              <w:spacing w:after="0" w:line="240" w:lineRule="auto"/>
              <w:jc w:val="both"/>
              <w:rPr>
                <w:rFonts w:ascii="Tahoma" w:eastAsia="Times New Roman" w:hAnsi="Tahoma" w:cs="Tahoma"/>
                <w:color w:val="00B050"/>
                <w:sz w:val="20"/>
                <w:szCs w:val="20"/>
              </w:rPr>
            </w:pPr>
            <w:r w:rsidRPr="00095F7E">
              <w:rPr>
                <w:rFonts w:ascii="Tahoma" w:eastAsia="Times New Roman" w:hAnsi="Tahoma" w:cs="Tahoma"/>
                <w:color w:val="00B050"/>
                <w:sz w:val="20"/>
                <w:szCs w:val="20"/>
              </w:rPr>
              <w:t> </w:t>
            </w:r>
            <w:r w:rsidR="00B94EFC" w:rsidRPr="00095F7E">
              <w:rPr>
                <w:rFonts w:ascii="Tahoma" w:eastAsia="Times New Roman" w:hAnsi="Tahoma" w:cs="Tahoma"/>
                <w:color w:val="00B050"/>
                <w:sz w:val="20"/>
                <w:szCs w:val="20"/>
              </w:rPr>
              <w:t>Ondo State Ministry of Lands &amp; Housing</w:t>
            </w:r>
          </w:p>
        </w:tc>
      </w:tr>
      <w:tr w:rsidR="005D50D8" w:rsidRPr="005D50D8" w14:paraId="6FF23615"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2D8A99BA"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393852AE"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40C8BC72"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5D50D8" w:rsidRPr="005D50D8" w14:paraId="407A3332"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3A11A736"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52488587"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43376DC0"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5D50D8" w:rsidRPr="005D50D8" w14:paraId="1A04B069"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2B0AD3D7"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596DAE4E"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5FC4BFF3"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1B5280" w:rsidRPr="005D50D8" w14:paraId="360621F2" w14:textId="77777777" w:rsidTr="00A83E27">
        <w:trPr>
          <w:trHeight w:val="30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F06B89" w14:textId="77777777" w:rsidR="001B5280" w:rsidRPr="005D50D8" w:rsidRDefault="001B5280" w:rsidP="001B5280">
            <w:pPr>
              <w:spacing w:after="0" w:line="240" w:lineRule="auto"/>
              <w:jc w:val="center"/>
              <w:rPr>
                <w:rFonts w:ascii="Tahoma" w:eastAsia="Times New Roman" w:hAnsi="Tahoma" w:cs="Tahoma"/>
                <w:color w:val="000000"/>
                <w:sz w:val="20"/>
                <w:szCs w:val="20"/>
              </w:rPr>
            </w:pPr>
            <w:r w:rsidRPr="005D50D8">
              <w:rPr>
                <w:rFonts w:ascii="Tahoma" w:eastAsia="Times New Roman" w:hAnsi="Tahoma" w:cs="Tahoma"/>
                <w:color w:val="000000"/>
                <w:sz w:val="20"/>
                <w:szCs w:val="20"/>
              </w:rPr>
              <w:t>Power supply</w:t>
            </w:r>
          </w:p>
        </w:tc>
        <w:tc>
          <w:tcPr>
            <w:tcW w:w="2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5A33DE" w14:textId="77777777"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lang w:val="en-ZA"/>
              </w:rPr>
              <w:t>To harness the energy potentials of the state for the production and distribution of electricity with a view to stimulating the state economy</w:t>
            </w:r>
          </w:p>
        </w:tc>
        <w:tc>
          <w:tcPr>
            <w:tcW w:w="4960" w:type="dxa"/>
            <w:tcBorders>
              <w:top w:val="nil"/>
              <w:left w:val="nil"/>
              <w:bottom w:val="single" w:sz="8" w:space="0" w:color="auto"/>
              <w:right w:val="single" w:sz="8" w:space="0" w:color="auto"/>
            </w:tcBorders>
            <w:shd w:val="clear" w:color="auto" w:fill="auto"/>
            <w:vAlign w:val="center"/>
            <w:hideMark/>
          </w:tcPr>
          <w:p w14:paraId="3984C854" w14:textId="1CD13F66"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Pr>
                <w:rFonts w:ascii="Tahoma" w:eastAsia="Times New Roman" w:hAnsi="Tahoma" w:cs="Tahoma"/>
                <w:color w:val="000000"/>
                <w:sz w:val="20"/>
                <w:szCs w:val="20"/>
              </w:rPr>
              <w:t>Ministry of Energy and Mines</w:t>
            </w:r>
            <w:r w:rsidRPr="00B3708E">
              <w:rPr>
                <w:sz w:val="24"/>
                <w:szCs w:val="24"/>
              </w:rPr>
              <w:t xml:space="preserve">          </w:t>
            </w:r>
          </w:p>
        </w:tc>
      </w:tr>
      <w:tr w:rsidR="001B5280" w:rsidRPr="005D50D8" w14:paraId="40667D39"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24511C2E"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56B2CD54"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247BE755" w14:textId="2279EF7E"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Ondo State Electricity Board   </w:t>
            </w:r>
          </w:p>
        </w:tc>
      </w:tr>
      <w:tr w:rsidR="001B5280" w:rsidRPr="005D50D8" w14:paraId="3782C3C7"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36DEC947"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1BDC6CE8"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724AB806" w14:textId="3AE57A88"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Ondo State Electricity Regulatory Bureau (OSERB)              </w:t>
            </w:r>
          </w:p>
        </w:tc>
      </w:tr>
      <w:tr w:rsidR="005D50D8" w:rsidRPr="005D50D8" w14:paraId="1A740D8E"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2E9D7E0A"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6AF909D1"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6EFA7C00"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5D50D8" w:rsidRPr="005D50D8" w14:paraId="6516A5FE"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7138B64F"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27B6D79B"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2C7A2628"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5D50D8" w:rsidRPr="005D50D8" w14:paraId="06FE266A"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30EAFCD5"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41F23F03"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05682272"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5D50D8" w:rsidRPr="005D50D8" w14:paraId="7BE0112E"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5F14706C"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2E29B6C1"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1154C396"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5D50D8" w:rsidRPr="005D50D8" w14:paraId="65E7B034"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5DFFFAAF"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4040F7D9"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1771055E" w14:textId="77777777" w:rsidR="005D50D8" w:rsidRPr="005D50D8" w:rsidRDefault="005D50D8" w:rsidP="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1B5280" w:rsidRPr="005D50D8" w14:paraId="1A923599" w14:textId="77777777" w:rsidTr="00A83E27">
        <w:trPr>
          <w:trHeight w:val="552"/>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045F988E" w14:textId="77777777"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Environment</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626C3502" w14:textId="77777777"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lang w:val="en-ZA"/>
              </w:rPr>
              <w:t xml:space="preserve">To create an environment that is functional, aesthetically </w:t>
            </w:r>
            <w:r w:rsidRPr="005D50D8">
              <w:rPr>
                <w:rFonts w:ascii="Tahoma" w:eastAsia="Times New Roman" w:hAnsi="Tahoma" w:cs="Tahoma"/>
                <w:color w:val="000000"/>
                <w:sz w:val="20"/>
                <w:szCs w:val="20"/>
                <w:lang w:val="en-ZA"/>
              </w:rPr>
              <w:lastRenderedPageBreak/>
              <w:t>pleasing and safe for human habitation</w:t>
            </w:r>
          </w:p>
        </w:tc>
        <w:tc>
          <w:tcPr>
            <w:tcW w:w="4960" w:type="dxa"/>
            <w:tcBorders>
              <w:top w:val="nil"/>
              <w:left w:val="nil"/>
              <w:bottom w:val="single" w:sz="8" w:space="0" w:color="auto"/>
              <w:right w:val="single" w:sz="8" w:space="0" w:color="auto"/>
            </w:tcBorders>
            <w:shd w:val="clear" w:color="auto" w:fill="auto"/>
            <w:vAlign w:val="center"/>
            <w:hideMark/>
          </w:tcPr>
          <w:p w14:paraId="6C3A7B1F" w14:textId="109A915F"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lastRenderedPageBreak/>
              <w:t> </w:t>
            </w:r>
            <w:r>
              <w:rPr>
                <w:rFonts w:ascii="Tahoma" w:eastAsia="Times New Roman" w:hAnsi="Tahoma" w:cs="Tahoma"/>
                <w:color w:val="000000"/>
                <w:sz w:val="20"/>
                <w:szCs w:val="20"/>
              </w:rPr>
              <w:t>Ministry of Environment</w:t>
            </w:r>
          </w:p>
        </w:tc>
      </w:tr>
      <w:tr w:rsidR="001B5280" w:rsidRPr="005D50D8" w14:paraId="5F6B3A95" w14:textId="77777777" w:rsidTr="005D50D8">
        <w:trPr>
          <w:trHeight w:val="552"/>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00803A41" w14:textId="77777777" w:rsidR="001B5280" w:rsidRPr="005D50D8" w:rsidRDefault="001B5280" w:rsidP="001B5280">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shd w:val="clear" w:color="auto" w:fill="auto"/>
            <w:vAlign w:val="center"/>
          </w:tcPr>
          <w:p w14:paraId="52478197" w14:textId="77777777" w:rsidR="001B5280" w:rsidRPr="005D50D8" w:rsidRDefault="001B5280" w:rsidP="001B5280">
            <w:pPr>
              <w:spacing w:after="0" w:line="240" w:lineRule="auto"/>
              <w:jc w:val="both"/>
              <w:rPr>
                <w:rFonts w:ascii="Tahoma" w:eastAsia="Times New Roman" w:hAnsi="Tahoma" w:cs="Tahoma"/>
                <w:color w:val="000000"/>
                <w:sz w:val="20"/>
                <w:szCs w:val="20"/>
                <w:lang w:val="en-ZA"/>
              </w:rPr>
            </w:pPr>
          </w:p>
        </w:tc>
        <w:tc>
          <w:tcPr>
            <w:tcW w:w="4960" w:type="dxa"/>
            <w:tcBorders>
              <w:top w:val="nil"/>
              <w:left w:val="nil"/>
              <w:bottom w:val="single" w:sz="8" w:space="0" w:color="auto"/>
              <w:right w:val="single" w:sz="8" w:space="0" w:color="auto"/>
            </w:tcBorders>
            <w:shd w:val="clear" w:color="auto" w:fill="auto"/>
            <w:vAlign w:val="center"/>
          </w:tcPr>
          <w:p w14:paraId="1C435D9E" w14:textId="201FE5F4" w:rsidR="001B5280" w:rsidRPr="005D50D8" w:rsidRDefault="001B5280" w:rsidP="001B5280">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Ondo State Waste Management</w:t>
            </w:r>
          </w:p>
        </w:tc>
      </w:tr>
      <w:tr w:rsidR="001B5280" w:rsidRPr="005D50D8" w14:paraId="7FA8F885" w14:textId="77777777" w:rsidTr="005D50D8">
        <w:trPr>
          <w:trHeight w:val="552"/>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54D55C08" w14:textId="77777777" w:rsidR="001B5280" w:rsidRPr="005D50D8" w:rsidRDefault="001B5280" w:rsidP="001B5280">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shd w:val="clear" w:color="auto" w:fill="auto"/>
            <w:vAlign w:val="center"/>
          </w:tcPr>
          <w:p w14:paraId="183890F3" w14:textId="77777777" w:rsidR="001B5280" w:rsidRPr="005D50D8" w:rsidRDefault="001B5280" w:rsidP="001B5280">
            <w:pPr>
              <w:spacing w:after="0" w:line="240" w:lineRule="auto"/>
              <w:jc w:val="both"/>
              <w:rPr>
                <w:rFonts w:ascii="Tahoma" w:eastAsia="Times New Roman" w:hAnsi="Tahoma" w:cs="Tahoma"/>
                <w:color w:val="000000"/>
                <w:sz w:val="20"/>
                <w:szCs w:val="20"/>
                <w:lang w:val="en-ZA"/>
              </w:rPr>
            </w:pPr>
          </w:p>
        </w:tc>
        <w:tc>
          <w:tcPr>
            <w:tcW w:w="4960" w:type="dxa"/>
            <w:tcBorders>
              <w:top w:val="nil"/>
              <w:left w:val="nil"/>
              <w:bottom w:val="single" w:sz="8" w:space="0" w:color="auto"/>
              <w:right w:val="single" w:sz="8" w:space="0" w:color="auto"/>
            </w:tcBorders>
            <w:shd w:val="clear" w:color="auto" w:fill="auto"/>
            <w:vAlign w:val="center"/>
          </w:tcPr>
          <w:p w14:paraId="4D1D7F49" w14:textId="5E0B5BB8" w:rsidR="001B5280" w:rsidRPr="005D50D8" w:rsidRDefault="001B5280" w:rsidP="001B5280">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State Environmental Protection Agency</w:t>
            </w:r>
          </w:p>
        </w:tc>
      </w:tr>
      <w:tr w:rsidR="005D50D8" w:rsidRPr="005D50D8" w14:paraId="7C9E98C4" w14:textId="77777777" w:rsidTr="00A83E27">
        <w:trPr>
          <w:trHeight w:val="672"/>
        </w:trPr>
        <w:tc>
          <w:tcPr>
            <w:tcW w:w="1860" w:type="dxa"/>
            <w:vMerge/>
            <w:tcBorders>
              <w:top w:val="nil"/>
              <w:left w:val="single" w:sz="8" w:space="0" w:color="auto"/>
              <w:bottom w:val="single" w:sz="8" w:space="0" w:color="000000"/>
              <w:right w:val="single" w:sz="8" w:space="0" w:color="auto"/>
            </w:tcBorders>
            <w:vAlign w:val="center"/>
            <w:hideMark/>
          </w:tcPr>
          <w:p w14:paraId="761EE042"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198E2E3A" w14:textId="77777777" w:rsidR="005D50D8" w:rsidRPr="005D50D8" w:rsidRDefault="005D50D8" w:rsidP="005D50D8">
            <w:pPr>
              <w:spacing w:after="0" w:line="240" w:lineRule="auto"/>
              <w:rPr>
                <w:rFonts w:ascii="Tahoma" w:eastAsia="Times New Roman" w:hAnsi="Tahoma" w:cs="Tahoma"/>
                <w:color w:val="000000"/>
                <w:sz w:val="20"/>
                <w:szCs w:val="20"/>
              </w:rPr>
            </w:pPr>
          </w:p>
        </w:tc>
        <w:tc>
          <w:tcPr>
            <w:tcW w:w="4960" w:type="dxa"/>
            <w:tcBorders>
              <w:top w:val="nil"/>
              <w:left w:val="nil"/>
              <w:bottom w:val="single" w:sz="8" w:space="0" w:color="auto"/>
              <w:right w:val="single" w:sz="8" w:space="0" w:color="auto"/>
            </w:tcBorders>
            <w:shd w:val="clear" w:color="auto" w:fill="auto"/>
            <w:vAlign w:val="center"/>
            <w:hideMark/>
          </w:tcPr>
          <w:p w14:paraId="7E90306C" w14:textId="7F58FA7F" w:rsidR="005D50D8" w:rsidRPr="005D50D8" w:rsidRDefault="005D50D8">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001B5280">
              <w:rPr>
                <w:rFonts w:ascii="Tahoma" w:eastAsia="Times New Roman" w:hAnsi="Tahoma" w:cs="Tahoma"/>
                <w:color w:val="000000"/>
                <w:sz w:val="20"/>
                <w:szCs w:val="20"/>
              </w:rPr>
              <w:t>New map Project Office</w:t>
            </w:r>
          </w:p>
        </w:tc>
      </w:tr>
    </w:tbl>
    <w:p w14:paraId="230C158D" w14:textId="77777777" w:rsidR="0099182C" w:rsidRDefault="0099182C" w:rsidP="00296D64">
      <w:pPr>
        <w:spacing w:line="360" w:lineRule="auto"/>
      </w:pPr>
    </w:p>
    <w:p w14:paraId="69513FD1" w14:textId="14C79473" w:rsidR="005D50D8" w:rsidRDefault="005D50D8" w:rsidP="005D50D8">
      <w:pPr>
        <w:pStyle w:val="Heading2"/>
      </w:pPr>
      <w:bookmarkStart w:id="15" w:name="_Toc162955596"/>
      <w:r>
        <w:t>6.4</w:t>
      </w:r>
      <w:r>
        <w:tab/>
      </w:r>
      <w:r w:rsidR="009050ED">
        <w:t>Governance,</w:t>
      </w:r>
      <w:r w:rsidRPr="005D50D8">
        <w:t xml:space="preserve"> Law and Order</w:t>
      </w:r>
      <w:bookmarkEnd w:id="15"/>
    </w:p>
    <w:p w14:paraId="6D0A253E" w14:textId="77777777" w:rsidR="005D50D8" w:rsidRDefault="005D50D8" w:rsidP="005D50D8">
      <w:pPr>
        <w:spacing w:line="360" w:lineRule="auto"/>
        <w:jc w:val="both"/>
      </w:pPr>
    </w:p>
    <w:p w14:paraId="3943A014" w14:textId="7BDD70FB" w:rsidR="005D50D8" w:rsidRDefault="005D50D8" w:rsidP="005D50D8">
      <w:pPr>
        <w:spacing w:line="360" w:lineRule="auto"/>
        <w:rPr>
          <w:b/>
        </w:rPr>
      </w:pPr>
      <w:r>
        <w:rPr>
          <w:b/>
        </w:rPr>
        <w:t xml:space="preserve">Table 6D: Sector Goals and Responsibilities for Delivering on Goals for </w:t>
      </w:r>
      <w:r w:rsidR="009050ED">
        <w:rPr>
          <w:b/>
        </w:rPr>
        <w:t>Governance,</w:t>
      </w:r>
      <w:r w:rsidRPr="005D50D8">
        <w:rPr>
          <w:b/>
        </w:rPr>
        <w:t xml:space="preserve"> Law and Order</w:t>
      </w:r>
    </w:p>
    <w:tbl>
      <w:tblPr>
        <w:tblW w:w="9530" w:type="dxa"/>
        <w:tblLook w:val="04A0" w:firstRow="1" w:lastRow="0" w:firstColumn="1" w:lastColumn="0" w:noHBand="0" w:noVBand="1"/>
      </w:tblPr>
      <w:tblGrid>
        <w:gridCol w:w="1860"/>
        <w:gridCol w:w="2440"/>
        <w:gridCol w:w="5230"/>
      </w:tblGrid>
      <w:tr w:rsidR="005D50D8" w:rsidRPr="005D50D8" w14:paraId="673B6CB9" w14:textId="77777777" w:rsidTr="00A83E27">
        <w:trPr>
          <w:trHeight w:val="1104"/>
          <w:tblHeader/>
        </w:trPr>
        <w:tc>
          <w:tcPr>
            <w:tcW w:w="953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E84F6A" w14:textId="77777777" w:rsidR="005D50D8" w:rsidRPr="005D50D8" w:rsidRDefault="005D50D8" w:rsidP="005D50D8">
            <w:pPr>
              <w:spacing w:after="0" w:line="240" w:lineRule="auto"/>
              <w:jc w:val="both"/>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t xml:space="preserve">Development Plan Overall Goal: </w:t>
            </w:r>
            <w:r w:rsidRPr="005D50D8">
              <w:rPr>
                <w:rFonts w:ascii="Tahoma" w:eastAsia="Times New Roman" w:hAnsi="Tahoma" w:cs="Tahoma"/>
                <w:color w:val="000000"/>
                <w:sz w:val="20"/>
                <w:szCs w:val="20"/>
              </w:rPr>
              <w:t>To be the best administered state in Nigeria with well diversified economy, well harnessed resources and guaranteed socio-economic well-being and security</w:t>
            </w:r>
          </w:p>
        </w:tc>
      </w:tr>
      <w:tr w:rsidR="005D50D8" w:rsidRPr="005D50D8" w14:paraId="017A3495" w14:textId="77777777" w:rsidTr="00A83E27">
        <w:trPr>
          <w:trHeight w:val="600"/>
          <w:tblHeader/>
        </w:trPr>
        <w:tc>
          <w:tcPr>
            <w:tcW w:w="953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DC6DF87" w14:textId="77777777" w:rsidR="005D50D8" w:rsidRPr="005D50D8" w:rsidRDefault="005D50D8" w:rsidP="005D50D8">
            <w:pPr>
              <w:spacing w:after="0" w:line="240" w:lineRule="auto"/>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t xml:space="preserve">Justice, Law and Order [Pillar] Goal: </w:t>
            </w:r>
            <w:r w:rsidRPr="005D50D8">
              <w:rPr>
                <w:rFonts w:ascii="Tahoma" w:eastAsia="Times New Roman" w:hAnsi="Tahoma" w:cs="Tahoma"/>
                <w:color w:val="000000"/>
                <w:sz w:val="20"/>
                <w:szCs w:val="20"/>
              </w:rPr>
              <w:t>To provide just and equitable; efficient and effective legal system that promotes societal peace and thriving economy</w:t>
            </w:r>
          </w:p>
        </w:tc>
      </w:tr>
      <w:tr w:rsidR="005D50D8" w:rsidRPr="005D50D8" w14:paraId="04D05F27" w14:textId="77777777" w:rsidTr="00A83E27">
        <w:trPr>
          <w:trHeight w:val="300"/>
          <w:tblHeader/>
        </w:trPr>
        <w:tc>
          <w:tcPr>
            <w:tcW w:w="1860" w:type="dxa"/>
            <w:tcBorders>
              <w:top w:val="nil"/>
              <w:left w:val="single" w:sz="8" w:space="0" w:color="auto"/>
              <w:bottom w:val="single" w:sz="8" w:space="0" w:color="auto"/>
              <w:right w:val="single" w:sz="8" w:space="0" w:color="auto"/>
            </w:tcBorders>
            <w:shd w:val="clear" w:color="auto" w:fill="auto"/>
            <w:noWrap/>
            <w:vAlign w:val="center"/>
            <w:hideMark/>
          </w:tcPr>
          <w:p w14:paraId="483FF964" w14:textId="77777777" w:rsidR="005D50D8" w:rsidRPr="005D50D8" w:rsidRDefault="005D50D8" w:rsidP="005D50D8">
            <w:pPr>
              <w:spacing w:after="0" w:line="240" w:lineRule="auto"/>
              <w:jc w:val="center"/>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t>Sub-Sectors</w:t>
            </w:r>
          </w:p>
        </w:tc>
        <w:tc>
          <w:tcPr>
            <w:tcW w:w="2440" w:type="dxa"/>
            <w:tcBorders>
              <w:top w:val="nil"/>
              <w:left w:val="nil"/>
              <w:bottom w:val="single" w:sz="8" w:space="0" w:color="auto"/>
              <w:right w:val="single" w:sz="8" w:space="0" w:color="auto"/>
            </w:tcBorders>
            <w:shd w:val="clear" w:color="auto" w:fill="auto"/>
            <w:vAlign w:val="center"/>
            <w:hideMark/>
          </w:tcPr>
          <w:p w14:paraId="594F532F" w14:textId="77777777" w:rsidR="005D50D8" w:rsidRPr="005D50D8" w:rsidRDefault="005D50D8" w:rsidP="005D50D8">
            <w:pPr>
              <w:spacing w:after="0" w:line="240" w:lineRule="auto"/>
              <w:jc w:val="center"/>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t>Sub-Sector Goal</w:t>
            </w:r>
          </w:p>
        </w:tc>
        <w:tc>
          <w:tcPr>
            <w:tcW w:w="5230" w:type="dxa"/>
            <w:tcBorders>
              <w:top w:val="nil"/>
              <w:left w:val="nil"/>
              <w:bottom w:val="single" w:sz="8" w:space="0" w:color="auto"/>
              <w:right w:val="single" w:sz="8" w:space="0" w:color="auto"/>
            </w:tcBorders>
            <w:shd w:val="clear" w:color="auto" w:fill="auto"/>
            <w:noWrap/>
            <w:vAlign w:val="center"/>
            <w:hideMark/>
          </w:tcPr>
          <w:p w14:paraId="53371FEB" w14:textId="77777777" w:rsidR="005D50D8" w:rsidRPr="005D50D8" w:rsidRDefault="005D50D8" w:rsidP="005D50D8">
            <w:pPr>
              <w:spacing w:after="0" w:line="240" w:lineRule="auto"/>
              <w:jc w:val="center"/>
              <w:rPr>
                <w:rFonts w:ascii="Tahoma" w:eastAsia="Times New Roman" w:hAnsi="Tahoma" w:cs="Tahoma"/>
                <w:b/>
                <w:bCs/>
                <w:color w:val="000000"/>
                <w:sz w:val="20"/>
                <w:szCs w:val="20"/>
              </w:rPr>
            </w:pPr>
            <w:r w:rsidRPr="005D50D8">
              <w:rPr>
                <w:rFonts w:ascii="Tahoma" w:eastAsia="Times New Roman" w:hAnsi="Tahoma" w:cs="Tahoma"/>
                <w:b/>
                <w:bCs/>
                <w:color w:val="000000"/>
                <w:sz w:val="20"/>
                <w:szCs w:val="20"/>
              </w:rPr>
              <w:t>Ministries, Departments and Agencies</w:t>
            </w:r>
          </w:p>
        </w:tc>
      </w:tr>
      <w:tr w:rsidR="001B5280" w:rsidRPr="005D50D8" w14:paraId="59C59CA8" w14:textId="77777777" w:rsidTr="00A83E27">
        <w:trPr>
          <w:trHeight w:val="300"/>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48DF1A68" w14:textId="669E9EA7" w:rsidR="001B5280" w:rsidRPr="005D50D8" w:rsidRDefault="001B5280" w:rsidP="001B5280">
            <w:pPr>
              <w:spacing w:after="0" w:line="240" w:lineRule="auto"/>
              <w:jc w:val="center"/>
              <w:rPr>
                <w:rFonts w:ascii="Tahoma" w:eastAsia="Times New Roman" w:hAnsi="Tahoma" w:cs="Tahoma"/>
                <w:color w:val="000000"/>
                <w:sz w:val="20"/>
                <w:szCs w:val="20"/>
              </w:rPr>
            </w:pPr>
            <w:r w:rsidRPr="005D50D8">
              <w:rPr>
                <w:rFonts w:ascii="Tahoma" w:eastAsia="Times New Roman" w:hAnsi="Tahoma" w:cs="Tahoma"/>
                <w:color w:val="000000"/>
                <w:sz w:val="20"/>
                <w:szCs w:val="20"/>
              </w:rPr>
              <w:t xml:space="preserve">Human Resource </w:t>
            </w:r>
            <w:r>
              <w:rPr>
                <w:rFonts w:ascii="Tahoma" w:eastAsia="Times New Roman" w:hAnsi="Tahoma" w:cs="Tahoma"/>
                <w:color w:val="000000"/>
                <w:sz w:val="20"/>
                <w:szCs w:val="20"/>
              </w:rPr>
              <w:t xml:space="preserve"> </w:t>
            </w:r>
            <w:r w:rsidRPr="005D50D8">
              <w:rPr>
                <w:rFonts w:ascii="Tahoma" w:eastAsia="Times New Roman" w:hAnsi="Tahoma" w:cs="Tahoma"/>
                <w:color w:val="000000"/>
                <w:sz w:val="20"/>
                <w:szCs w:val="20"/>
              </w:rPr>
              <w:t>Management (OHoS)</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204ED4F" w14:textId="77777777"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To be a resourceful human management system that meets the maximum standard of effectiveness and transparency in service delivery</w:t>
            </w:r>
          </w:p>
        </w:tc>
        <w:tc>
          <w:tcPr>
            <w:tcW w:w="5230" w:type="dxa"/>
            <w:tcBorders>
              <w:top w:val="nil"/>
              <w:left w:val="nil"/>
              <w:bottom w:val="single" w:sz="8" w:space="0" w:color="auto"/>
              <w:right w:val="single" w:sz="8" w:space="0" w:color="auto"/>
            </w:tcBorders>
            <w:shd w:val="clear" w:color="auto" w:fill="auto"/>
            <w:vAlign w:val="center"/>
            <w:hideMark/>
          </w:tcPr>
          <w:p w14:paraId="0210CE43" w14:textId="79443D6C"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Office of the Head of Service  </w:t>
            </w:r>
          </w:p>
        </w:tc>
      </w:tr>
      <w:tr w:rsidR="001B5280" w:rsidRPr="005D50D8" w14:paraId="304F554E"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0D17BB58"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627ACF12"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1C66D6E8" w14:textId="49F55C55"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Department of Public Service Reforms and Dev.        </w:t>
            </w:r>
          </w:p>
        </w:tc>
      </w:tr>
      <w:tr w:rsidR="001B5280" w:rsidRPr="005D50D8" w14:paraId="1F682E3F"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6E884EB3"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7E402029"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7D1EBDE6" w14:textId="64E40BB5"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Governor's Office-Government House and Protocol </w:t>
            </w:r>
          </w:p>
        </w:tc>
      </w:tr>
      <w:tr w:rsidR="001B5280" w:rsidRPr="005D50D8" w14:paraId="7F2E9971"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7AC2ECF1"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2308D363"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24A23DEE" w14:textId="1BA20F00" w:rsidR="001B5280" w:rsidRPr="005D50D8" w:rsidRDefault="001B5280" w:rsidP="001B5280">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Deputy Governor's Office                                                </w:t>
            </w:r>
          </w:p>
        </w:tc>
      </w:tr>
      <w:tr w:rsidR="001B5280" w:rsidRPr="005D50D8" w14:paraId="39028999"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4595709F"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110E5A4F"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6EAB344E" w14:textId="6BAF5792" w:rsidR="001B5280" w:rsidRPr="005D50D8" w:rsidRDefault="001B5280" w:rsidP="001B5280">
            <w:pPr>
              <w:spacing w:after="0" w:line="240" w:lineRule="auto"/>
              <w:jc w:val="both"/>
              <w:rPr>
                <w:rFonts w:ascii="Tahoma" w:eastAsia="Times New Roman" w:hAnsi="Tahoma" w:cs="Tahoma"/>
                <w:color w:val="000000"/>
                <w:sz w:val="20"/>
                <w:szCs w:val="20"/>
              </w:rPr>
            </w:pPr>
            <w:r w:rsidRPr="00B3708E">
              <w:rPr>
                <w:sz w:val="24"/>
                <w:szCs w:val="24"/>
              </w:rPr>
              <w:t>Office of the Secretar</w:t>
            </w:r>
            <w:r>
              <w:rPr>
                <w:sz w:val="24"/>
                <w:szCs w:val="24"/>
              </w:rPr>
              <w:t xml:space="preserve">y to State Government (SSG)    </w:t>
            </w:r>
          </w:p>
        </w:tc>
      </w:tr>
      <w:tr w:rsidR="001B5280" w:rsidRPr="005D50D8" w14:paraId="370495B1"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316596C3"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21558B10"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69C49E94" w14:textId="40BF77AC" w:rsidR="001B5280" w:rsidRPr="005D50D8" w:rsidRDefault="001B5280" w:rsidP="001B5280">
            <w:pPr>
              <w:spacing w:after="0" w:line="240" w:lineRule="auto"/>
              <w:jc w:val="both"/>
              <w:rPr>
                <w:rFonts w:ascii="Tahoma" w:eastAsia="Times New Roman" w:hAnsi="Tahoma" w:cs="Tahoma"/>
                <w:color w:val="000000"/>
                <w:sz w:val="20"/>
                <w:szCs w:val="20"/>
              </w:rPr>
            </w:pPr>
            <w:r w:rsidRPr="00B3708E">
              <w:rPr>
                <w:sz w:val="24"/>
                <w:szCs w:val="24"/>
              </w:rPr>
              <w:t>General A</w:t>
            </w:r>
            <w:r>
              <w:rPr>
                <w:sz w:val="24"/>
                <w:szCs w:val="24"/>
              </w:rPr>
              <w:t xml:space="preserve">dministration                  </w:t>
            </w:r>
          </w:p>
        </w:tc>
      </w:tr>
      <w:tr w:rsidR="001B5280" w:rsidRPr="005D50D8" w14:paraId="360D3DA8"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45EF7FCB"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10065615"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5E21141B" w14:textId="0C5EDE79" w:rsidR="001B5280" w:rsidRPr="005D50D8" w:rsidRDefault="001B5280" w:rsidP="001B5280">
            <w:pPr>
              <w:spacing w:after="0" w:line="240" w:lineRule="auto"/>
              <w:jc w:val="both"/>
              <w:rPr>
                <w:rFonts w:ascii="Tahoma" w:eastAsia="Times New Roman" w:hAnsi="Tahoma" w:cs="Tahoma"/>
                <w:color w:val="000000"/>
                <w:sz w:val="20"/>
                <w:szCs w:val="20"/>
              </w:rPr>
            </w:pPr>
            <w:r w:rsidRPr="00B3708E">
              <w:rPr>
                <w:sz w:val="24"/>
                <w:szCs w:val="24"/>
              </w:rPr>
              <w:t xml:space="preserve">Political and Economic Affairs Department                  </w:t>
            </w:r>
          </w:p>
        </w:tc>
      </w:tr>
      <w:tr w:rsidR="001B5280" w:rsidRPr="005D50D8" w14:paraId="3242CD51"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545DB6B7"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2A375D6E"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2907FB5C" w14:textId="4D0D1003" w:rsidR="001B5280" w:rsidRPr="005D50D8" w:rsidRDefault="001B5280" w:rsidP="001B5280">
            <w:pPr>
              <w:spacing w:after="0" w:line="240" w:lineRule="auto"/>
              <w:jc w:val="both"/>
              <w:rPr>
                <w:rFonts w:ascii="Tahoma" w:eastAsia="Times New Roman" w:hAnsi="Tahoma" w:cs="Tahoma"/>
                <w:color w:val="000000"/>
                <w:sz w:val="20"/>
                <w:szCs w:val="20"/>
              </w:rPr>
            </w:pPr>
            <w:r w:rsidRPr="00B3708E">
              <w:rPr>
                <w:sz w:val="24"/>
                <w:szCs w:val="24"/>
              </w:rPr>
              <w:t>Se</w:t>
            </w:r>
            <w:r>
              <w:rPr>
                <w:sz w:val="24"/>
                <w:szCs w:val="24"/>
              </w:rPr>
              <w:t xml:space="preserve">rvice Matters Department       </w:t>
            </w:r>
          </w:p>
        </w:tc>
      </w:tr>
      <w:tr w:rsidR="001B5280" w:rsidRPr="005D50D8" w14:paraId="07E3660C"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47CB6E8C"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625CCDB2" w14:textId="77777777" w:rsidR="001B5280" w:rsidRPr="005D50D8" w:rsidRDefault="001B5280" w:rsidP="001B5280">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1D4C0187" w14:textId="092C2EEA" w:rsidR="001B5280" w:rsidRPr="005D50D8" w:rsidRDefault="001B5280" w:rsidP="001B5280">
            <w:pPr>
              <w:spacing w:after="0" w:line="240" w:lineRule="auto"/>
              <w:jc w:val="both"/>
              <w:rPr>
                <w:rFonts w:ascii="Tahoma" w:eastAsia="Times New Roman" w:hAnsi="Tahoma" w:cs="Tahoma"/>
                <w:color w:val="000000"/>
                <w:sz w:val="20"/>
                <w:szCs w:val="20"/>
              </w:rPr>
            </w:pPr>
            <w:r w:rsidRPr="00B3708E">
              <w:rPr>
                <w:sz w:val="24"/>
                <w:szCs w:val="24"/>
              </w:rPr>
              <w:t>Ondo State Pensions Transiti</w:t>
            </w:r>
            <w:r>
              <w:rPr>
                <w:sz w:val="24"/>
                <w:szCs w:val="24"/>
              </w:rPr>
              <w:t xml:space="preserve">onal Department                </w:t>
            </w:r>
          </w:p>
        </w:tc>
      </w:tr>
      <w:tr w:rsidR="00356489" w:rsidRPr="005D50D8" w14:paraId="664CA3F5"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1EC82299"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7EE3FB94"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0B375F38" w14:textId="0E914F63" w:rsidR="00356489" w:rsidRPr="00B3708E" w:rsidRDefault="00356489" w:rsidP="00356489">
            <w:pPr>
              <w:spacing w:after="0" w:line="240" w:lineRule="auto"/>
              <w:jc w:val="both"/>
              <w:rPr>
                <w:sz w:val="24"/>
                <w:szCs w:val="24"/>
              </w:rPr>
            </w:pPr>
            <w:r w:rsidRPr="00B3708E">
              <w:rPr>
                <w:sz w:val="24"/>
                <w:szCs w:val="24"/>
              </w:rPr>
              <w:t>Labour Union (NLC, TUC &amp; JNC)</w:t>
            </w:r>
          </w:p>
        </w:tc>
      </w:tr>
      <w:tr w:rsidR="00356489" w:rsidRPr="005D50D8" w14:paraId="130FD52A"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253AEC2F"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60839C6A"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34148A71" w14:textId="779F3266" w:rsidR="00356489" w:rsidRPr="00B3708E" w:rsidRDefault="00356489" w:rsidP="00356489">
            <w:pPr>
              <w:spacing w:after="0" w:line="240" w:lineRule="auto"/>
              <w:jc w:val="both"/>
              <w:rPr>
                <w:sz w:val="24"/>
                <w:szCs w:val="24"/>
              </w:rPr>
            </w:pPr>
            <w:r w:rsidRPr="00B3708E">
              <w:rPr>
                <w:sz w:val="24"/>
                <w:szCs w:val="24"/>
              </w:rPr>
              <w:t xml:space="preserve">Local </w:t>
            </w:r>
            <w:r>
              <w:rPr>
                <w:sz w:val="24"/>
                <w:szCs w:val="24"/>
              </w:rPr>
              <w:t xml:space="preserve">Government Service Commission  </w:t>
            </w:r>
          </w:p>
        </w:tc>
      </w:tr>
      <w:tr w:rsidR="00356489" w:rsidRPr="005D50D8" w14:paraId="4420D5D4"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61716401"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56165999"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32781741" w14:textId="0508BDA9" w:rsidR="00356489" w:rsidRPr="00B3708E" w:rsidRDefault="00356489" w:rsidP="00356489">
            <w:pPr>
              <w:spacing w:after="0" w:line="240" w:lineRule="auto"/>
              <w:jc w:val="both"/>
              <w:rPr>
                <w:sz w:val="24"/>
                <w:szCs w:val="24"/>
              </w:rPr>
            </w:pPr>
            <w:r w:rsidRPr="00B3708E">
              <w:rPr>
                <w:sz w:val="24"/>
                <w:szCs w:val="24"/>
              </w:rPr>
              <w:t xml:space="preserve">Local Government and Chieftaincy                                </w:t>
            </w:r>
          </w:p>
        </w:tc>
      </w:tr>
      <w:tr w:rsidR="00356489" w:rsidRPr="005D50D8" w14:paraId="0E55B8BF"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35031473"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52343F04"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396261FB" w14:textId="41781767" w:rsidR="00356489" w:rsidRPr="005D50D8" w:rsidRDefault="00356489" w:rsidP="00356489">
            <w:pPr>
              <w:spacing w:after="0" w:line="240" w:lineRule="auto"/>
              <w:jc w:val="both"/>
              <w:rPr>
                <w:rFonts w:ascii="Tahoma" w:eastAsia="Times New Roman" w:hAnsi="Tahoma" w:cs="Tahoma"/>
                <w:color w:val="000000"/>
                <w:sz w:val="20"/>
                <w:szCs w:val="20"/>
              </w:rPr>
            </w:pPr>
            <w:r w:rsidRPr="00B3708E">
              <w:rPr>
                <w:sz w:val="24"/>
                <w:szCs w:val="24"/>
              </w:rPr>
              <w:t xml:space="preserve">Civil Service Commission                        </w:t>
            </w:r>
            <w:r>
              <w:rPr>
                <w:sz w:val="24"/>
                <w:szCs w:val="24"/>
              </w:rPr>
              <w:t xml:space="preserve">                               </w:t>
            </w:r>
          </w:p>
        </w:tc>
      </w:tr>
      <w:tr w:rsidR="00356489" w:rsidRPr="005D50D8" w14:paraId="4338E7DF"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41156282"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6C70E03A"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41570A74" w14:textId="621916E5" w:rsidR="00356489" w:rsidRPr="005D50D8" w:rsidRDefault="00356489" w:rsidP="00356489">
            <w:pPr>
              <w:spacing w:after="0" w:line="240" w:lineRule="auto"/>
              <w:jc w:val="both"/>
              <w:rPr>
                <w:rFonts w:ascii="Tahoma" w:eastAsia="Times New Roman" w:hAnsi="Tahoma" w:cs="Tahoma"/>
                <w:color w:val="000000"/>
                <w:sz w:val="20"/>
                <w:szCs w:val="20"/>
              </w:rPr>
            </w:pPr>
            <w:r w:rsidRPr="00B3708E">
              <w:rPr>
                <w:sz w:val="24"/>
                <w:szCs w:val="24"/>
              </w:rPr>
              <w:t>Ondo State Independe</w:t>
            </w:r>
            <w:r>
              <w:rPr>
                <w:sz w:val="24"/>
                <w:szCs w:val="24"/>
              </w:rPr>
              <w:t>nt Electoral Commission (ODIEC)</w:t>
            </w:r>
          </w:p>
        </w:tc>
      </w:tr>
      <w:tr w:rsidR="00356489" w:rsidRPr="005D50D8" w14:paraId="12E37246"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792426C8"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7AF0BF83"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00F00459" w14:textId="4D50F329" w:rsidR="00356489" w:rsidRPr="005D50D8" w:rsidRDefault="00356489" w:rsidP="00356489">
            <w:pPr>
              <w:spacing w:after="0" w:line="240" w:lineRule="auto"/>
              <w:jc w:val="both"/>
              <w:rPr>
                <w:rFonts w:ascii="Tahoma" w:eastAsia="Times New Roman" w:hAnsi="Tahoma" w:cs="Tahoma"/>
                <w:color w:val="000000"/>
                <w:sz w:val="20"/>
                <w:szCs w:val="20"/>
              </w:rPr>
            </w:pPr>
            <w:r w:rsidRPr="00B3708E">
              <w:rPr>
                <w:sz w:val="24"/>
                <w:szCs w:val="24"/>
              </w:rPr>
              <w:t>House of Assembly service Commissi</w:t>
            </w:r>
            <w:r>
              <w:rPr>
                <w:sz w:val="24"/>
                <w:szCs w:val="24"/>
              </w:rPr>
              <w:t xml:space="preserve">on                             </w:t>
            </w:r>
          </w:p>
        </w:tc>
      </w:tr>
      <w:tr w:rsidR="00356489" w:rsidRPr="005D50D8" w14:paraId="6E1FE40D"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3F84AD05"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5FEE7E1E"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5B6934EA" w14:textId="753FB0C3" w:rsidR="00356489" w:rsidRPr="005D50D8" w:rsidRDefault="00356489" w:rsidP="00356489">
            <w:pPr>
              <w:spacing w:after="0" w:line="240" w:lineRule="auto"/>
              <w:jc w:val="both"/>
              <w:rPr>
                <w:rFonts w:ascii="Tahoma" w:eastAsia="Times New Roman" w:hAnsi="Tahoma" w:cs="Tahoma"/>
                <w:color w:val="000000"/>
                <w:sz w:val="20"/>
                <w:szCs w:val="20"/>
              </w:rPr>
            </w:pPr>
            <w:r w:rsidRPr="00B3708E">
              <w:rPr>
                <w:sz w:val="24"/>
                <w:szCs w:val="24"/>
              </w:rPr>
              <w:t xml:space="preserve">Office of Establishments                                               </w:t>
            </w:r>
            <w:r>
              <w:rPr>
                <w:sz w:val="24"/>
                <w:szCs w:val="24"/>
              </w:rPr>
              <w:t xml:space="preserve">   </w:t>
            </w:r>
          </w:p>
        </w:tc>
      </w:tr>
      <w:tr w:rsidR="00356489" w:rsidRPr="005D50D8" w14:paraId="3639FC2D" w14:textId="77777777" w:rsidTr="005D50D8">
        <w:trPr>
          <w:trHeight w:val="300"/>
        </w:trPr>
        <w:tc>
          <w:tcPr>
            <w:tcW w:w="1860" w:type="dxa"/>
            <w:vMerge/>
            <w:tcBorders>
              <w:top w:val="nil"/>
              <w:left w:val="single" w:sz="8" w:space="0" w:color="auto"/>
              <w:bottom w:val="single" w:sz="8" w:space="0" w:color="000000"/>
              <w:right w:val="single" w:sz="8" w:space="0" w:color="auto"/>
            </w:tcBorders>
            <w:vAlign w:val="center"/>
          </w:tcPr>
          <w:p w14:paraId="587CA7E7"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tcPr>
          <w:p w14:paraId="41423963"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24A05718" w14:textId="562D7C99" w:rsidR="00356489" w:rsidRPr="005D50D8" w:rsidRDefault="00356489" w:rsidP="00356489">
            <w:pPr>
              <w:spacing w:after="0" w:line="240" w:lineRule="auto"/>
              <w:jc w:val="both"/>
              <w:rPr>
                <w:rFonts w:ascii="Tahoma" w:eastAsia="Times New Roman" w:hAnsi="Tahoma" w:cs="Tahoma"/>
                <w:color w:val="000000"/>
                <w:sz w:val="20"/>
                <w:szCs w:val="20"/>
              </w:rPr>
            </w:pPr>
            <w:r w:rsidRPr="005D50D8" w:rsidDel="00555191">
              <w:rPr>
                <w:rFonts w:ascii="Tahoma" w:eastAsia="Times New Roman" w:hAnsi="Tahoma" w:cs="Tahoma"/>
                <w:color w:val="000000"/>
                <w:sz w:val="20"/>
                <w:szCs w:val="20"/>
              </w:rPr>
              <w:t> </w:t>
            </w:r>
            <w:r w:rsidRPr="00B3708E">
              <w:rPr>
                <w:sz w:val="24"/>
                <w:szCs w:val="24"/>
              </w:rPr>
              <w:t xml:space="preserve">Public Service Training Institute                                     </w:t>
            </w:r>
          </w:p>
        </w:tc>
      </w:tr>
      <w:tr w:rsidR="00356489" w:rsidRPr="005D50D8" w14:paraId="57113EAB" w14:textId="77777777" w:rsidTr="00A83E27">
        <w:trPr>
          <w:trHeight w:val="300"/>
        </w:trPr>
        <w:tc>
          <w:tcPr>
            <w:tcW w:w="1860" w:type="dxa"/>
            <w:vMerge/>
            <w:tcBorders>
              <w:top w:val="nil"/>
              <w:left w:val="single" w:sz="8" w:space="0" w:color="auto"/>
              <w:bottom w:val="single" w:sz="8" w:space="0" w:color="000000"/>
              <w:right w:val="single" w:sz="8" w:space="0" w:color="auto"/>
            </w:tcBorders>
            <w:vAlign w:val="center"/>
            <w:hideMark/>
          </w:tcPr>
          <w:p w14:paraId="39C176EB"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4DFBDA61"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51F5A03E" w14:textId="33262A39" w:rsidR="00356489" w:rsidRPr="005D50D8" w:rsidRDefault="00356489" w:rsidP="00356489">
            <w:pPr>
              <w:spacing w:after="0" w:line="240" w:lineRule="auto"/>
              <w:jc w:val="both"/>
              <w:rPr>
                <w:rFonts w:ascii="Tahoma" w:eastAsia="Times New Roman" w:hAnsi="Tahoma" w:cs="Tahoma"/>
                <w:color w:val="000000"/>
                <w:sz w:val="20"/>
                <w:szCs w:val="20"/>
              </w:rPr>
            </w:pPr>
          </w:p>
        </w:tc>
      </w:tr>
      <w:tr w:rsidR="00356489" w:rsidRPr="005D50D8" w14:paraId="224E9995" w14:textId="77777777" w:rsidTr="00A83E27">
        <w:trPr>
          <w:trHeight w:val="588"/>
        </w:trPr>
        <w:tc>
          <w:tcPr>
            <w:tcW w:w="1860" w:type="dxa"/>
            <w:vMerge w:val="restart"/>
            <w:tcBorders>
              <w:top w:val="nil"/>
              <w:left w:val="single" w:sz="8" w:space="0" w:color="auto"/>
              <w:bottom w:val="single" w:sz="8" w:space="0" w:color="auto"/>
              <w:right w:val="single" w:sz="8" w:space="0" w:color="auto"/>
            </w:tcBorders>
            <w:shd w:val="clear" w:color="auto" w:fill="auto"/>
            <w:vAlign w:val="bottom"/>
            <w:hideMark/>
          </w:tcPr>
          <w:p w14:paraId="4B9DFF49" w14:textId="77777777" w:rsidR="00356489" w:rsidRPr="005D50D8" w:rsidRDefault="00356489" w:rsidP="00356489">
            <w:pPr>
              <w:spacing w:after="0" w:line="240" w:lineRule="auto"/>
              <w:jc w:val="center"/>
              <w:rPr>
                <w:rFonts w:ascii="Calibri" w:eastAsia="Times New Roman" w:hAnsi="Calibri" w:cs="Calibri"/>
                <w:color w:val="000000"/>
              </w:rPr>
            </w:pPr>
            <w:r w:rsidRPr="005D50D8">
              <w:rPr>
                <w:rFonts w:ascii="Calibri" w:eastAsia="Times New Roman" w:hAnsi="Calibri" w:cs="Calibri"/>
                <w:color w:val="000000"/>
              </w:rPr>
              <w:t xml:space="preserve">Administration of Justice  </w:t>
            </w:r>
          </w:p>
        </w:tc>
        <w:tc>
          <w:tcPr>
            <w:tcW w:w="2440" w:type="dxa"/>
            <w:vMerge w:val="restart"/>
            <w:tcBorders>
              <w:top w:val="nil"/>
              <w:left w:val="single" w:sz="8" w:space="0" w:color="auto"/>
              <w:bottom w:val="single" w:sz="8" w:space="0" w:color="auto"/>
              <w:right w:val="single" w:sz="8" w:space="0" w:color="auto"/>
            </w:tcBorders>
            <w:shd w:val="clear" w:color="auto" w:fill="auto"/>
            <w:vAlign w:val="bottom"/>
            <w:hideMark/>
          </w:tcPr>
          <w:p w14:paraId="07577335" w14:textId="77777777" w:rsidR="00356489" w:rsidRPr="005D50D8" w:rsidRDefault="00356489" w:rsidP="00356489">
            <w:pPr>
              <w:spacing w:after="0" w:line="240" w:lineRule="auto"/>
              <w:jc w:val="center"/>
              <w:rPr>
                <w:rFonts w:ascii="Calibri" w:eastAsia="Times New Roman" w:hAnsi="Calibri" w:cs="Calibri"/>
                <w:color w:val="000000"/>
              </w:rPr>
            </w:pPr>
            <w:r w:rsidRPr="005D50D8">
              <w:rPr>
                <w:rFonts w:ascii="Calibri" w:eastAsia="Times New Roman" w:hAnsi="Calibri" w:cs="Calibri"/>
                <w:color w:val="000000"/>
              </w:rPr>
              <w:t>To reduce crime and achieve a peaceful society</w:t>
            </w:r>
          </w:p>
        </w:tc>
        <w:tc>
          <w:tcPr>
            <w:tcW w:w="5230" w:type="dxa"/>
            <w:tcBorders>
              <w:top w:val="nil"/>
              <w:left w:val="nil"/>
              <w:bottom w:val="single" w:sz="8" w:space="0" w:color="auto"/>
              <w:right w:val="single" w:sz="8" w:space="0" w:color="auto"/>
            </w:tcBorders>
            <w:shd w:val="clear" w:color="auto" w:fill="auto"/>
            <w:vAlign w:val="center"/>
            <w:hideMark/>
          </w:tcPr>
          <w:p w14:paraId="40EB6A02" w14:textId="5A2EA186"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Ministry of Justice                      </w:t>
            </w:r>
          </w:p>
        </w:tc>
      </w:tr>
      <w:tr w:rsidR="00356489" w:rsidRPr="005D50D8" w14:paraId="0D560248"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3C66AE37" w14:textId="77777777" w:rsidR="00356489" w:rsidRPr="005D50D8" w:rsidRDefault="00356489" w:rsidP="00356489">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4A363997" w14:textId="77777777" w:rsidR="00356489" w:rsidRPr="005D50D8" w:rsidRDefault="00356489" w:rsidP="00356489">
            <w:pPr>
              <w:spacing w:after="0" w:line="240" w:lineRule="auto"/>
              <w:rPr>
                <w:rFonts w:ascii="Calibri" w:eastAsia="Times New Roman" w:hAnsi="Calibri" w:cs="Calibri"/>
                <w:color w:val="000000"/>
              </w:rPr>
            </w:pPr>
          </w:p>
        </w:tc>
        <w:tc>
          <w:tcPr>
            <w:tcW w:w="5230" w:type="dxa"/>
            <w:tcBorders>
              <w:top w:val="nil"/>
              <w:left w:val="nil"/>
              <w:bottom w:val="single" w:sz="8" w:space="0" w:color="auto"/>
              <w:right w:val="single" w:sz="8" w:space="0" w:color="auto"/>
            </w:tcBorders>
            <w:shd w:val="clear" w:color="auto" w:fill="auto"/>
            <w:vAlign w:val="center"/>
            <w:hideMark/>
          </w:tcPr>
          <w:p w14:paraId="1D4C25E2" w14:textId="49F78332"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Judiciary Service Commission</w:t>
            </w:r>
          </w:p>
        </w:tc>
      </w:tr>
      <w:tr w:rsidR="00356489" w:rsidRPr="005D50D8" w14:paraId="0092980E"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37A239F5" w14:textId="77777777" w:rsidR="00356489" w:rsidRPr="005D50D8" w:rsidRDefault="00356489" w:rsidP="00356489">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65962F83" w14:textId="77777777" w:rsidR="00356489" w:rsidRPr="005D50D8" w:rsidRDefault="00356489" w:rsidP="00356489">
            <w:pPr>
              <w:spacing w:after="0" w:line="240" w:lineRule="auto"/>
              <w:rPr>
                <w:rFonts w:ascii="Calibri" w:eastAsia="Times New Roman" w:hAnsi="Calibri" w:cs="Calibri"/>
                <w:color w:val="000000"/>
              </w:rPr>
            </w:pPr>
          </w:p>
        </w:tc>
        <w:tc>
          <w:tcPr>
            <w:tcW w:w="5230" w:type="dxa"/>
            <w:tcBorders>
              <w:top w:val="nil"/>
              <w:left w:val="nil"/>
              <w:bottom w:val="single" w:sz="8" w:space="0" w:color="auto"/>
              <w:right w:val="single" w:sz="8" w:space="0" w:color="auto"/>
            </w:tcBorders>
            <w:shd w:val="clear" w:color="auto" w:fill="auto"/>
            <w:vAlign w:val="center"/>
            <w:hideMark/>
          </w:tcPr>
          <w:p w14:paraId="4DA9A7AE" w14:textId="3770F61F" w:rsidR="00356489" w:rsidRPr="005D50D8" w:rsidRDefault="00356489" w:rsidP="00356489">
            <w:pPr>
              <w:spacing w:after="0" w:line="240" w:lineRule="auto"/>
              <w:jc w:val="both"/>
              <w:rPr>
                <w:rFonts w:ascii="Tahoma" w:eastAsia="Times New Roman" w:hAnsi="Tahoma" w:cs="Tahoma"/>
                <w:color w:val="000000"/>
                <w:sz w:val="20"/>
                <w:szCs w:val="20"/>
              </w:rPr>
            </w:pPr>
            <w:r w:rsidRPr="00B3708E">
              <w:rPr>
                <w:sz w:val="24"/>
                <w:szCs w:val="24"/>
              </w:rPr>
              <w:t xml:space="preserve">Nigerian Legion                          </w:t>
            </w:r>
            <w:r>
              <w:rPr>
                <w:sz w:val="24"/>
                <w:szCs w:val="24"/>
              </w:rPr>
              <w:t xml:space="preserve">                               </w:t>
            </w:r>
          </w:p>
        </w:tc>
      </w:tr>
      <w:tr w:rsidR="00356489" w:rsidRPr="005D50D8" w14:paraId="5508E86C"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12DFFC66" w14:textId="77777777" w:rsidR="00356489" w:rsidRPr="005D50D8" w:rsidRDefault="00356489" w:rsidP="00356489">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35E28815" w14:textId="77777777" w:rsidR="00356489" w:rsidRPr="005D50D8" w:rsidRDefault="00356489" w:rsidP="00356489">
            <w:pPr>
              <w:spacing w:after="0" w:line="240" w:lineRule="auto"/>
              <w:rPr>
                <w:rFonts w:ascii="Calibri" w:eastAsia="Times New Roman" w:hAnsi="Calibri" w:cs="Calibri"/>
                <w:color w:val="000000"/>
              </w:rPr>
            </w:pPr>
          </w:p>
        </w:tc>
        <w:tc>
          <w:tcPr>
            <w:tcW w:w="5230" w:type="dxa"/>
            <w:tcBorders>
              <w:top w:val="nil"/>
              <w:left w:val="nil"/>
              <w:bottom w:val="single" w:sz="8" w:space="0" w:color="auto"/>
              <w:right w:val="single" w:sz="8" w:space="0" w:color="auto"/>
            </w:tcBorders>
            <w:shd w:val="clear" w:color="auto" w:fill="auto"/>
            <w:vAlign w:val="center"/>
            <w:hideMark/>
          </w:tcPr>
          <w:p w14:paraId="4E8B675B" w14:textId="039EDEC1" w:rsidR="00356489" w:rsidRPr="005D50D8" w:rsidRDefault="00356489" w:rsidP="00356489">
            <w:pPr>
              <w:spacing w:after="0" w:line="240" w:lineRule="auto"/>
              <w:jc w:val="both"/>
              <w:rPr>
                <w:rFonts w:ascii="Tahoma" w:eastAsia="Times New Roman" w:hAnsi="Tahoma" w:cs="Tahoma"/>
                <w:color w:val="000000"/>
                <w:sz w:val="20"/>
                <w:szCs w:val="20"/>
              </w:rPr>
            </w:pPr>
            <w:r>
              <w:rPr>
                <w:sz w:val="24"/>
                <w:szCs w:val="24"/>
              </w:rPr>
              <w:t>Fire Services</w:t>
            </w:r>
          </w:p>
        </w:tc>
      </w:tr>
      <w:tr w:rsidR="00356489" w:rsidRPr="005D50D8" w14:paraId="62DAA1E1" w14:textId="77777777" w:rsidTr="005D50D8">
        <w:trPr>
          <w:trHeight w:val="300"/>
        </w:trPr>
        <w:tc>
          <w:tcPr>
            <w:tcW w:w="1860" w:type="dxa"/>
            <w:vMerge/>
            <w:tcBorders>
              <w:top w:val="nil"/>
              <w:left w:val="single" w:sz="8" w:space="0" w:color="auto"/>
              <w:bottom w:val="single" w:sz="8" w:space="0" w:color="auto"/>
              <w:right w:val="single" w:sz="8" w:space="0" w:color="auto"/>
            </w:tcBorders>
            <w:vAlign w:val="center"/>
          </w:tcPr>
          <w:p w14:paraId="22A3B270" w14:textId="77777777" w:rsidR="00356489" w:rsidRPr="005D50D8" w:rsidRDefault="00356489" w:rsidP="00356489">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tcPr>
          <w:p w14:paraId="7D0133F2" w14:textId="77777777" w:rsidR="00356489" w:rsidRPr="005D50D8" w:rsidRDefault="00356489" w:rsidP="00356489">
            <w:pPr>
              <w:spacing w:after="0" w:line="240" w:lineRule="auto"/>
              <w:rPr>
                <w:rFonts w:ascii="Calibri" w:eastAsia="Times New Roman" w:hAnsi="Calibri" w:cs="Calibri"/>
                <w:color w:val="000000"/>
              </w:rPr>
            </w:pPr>
          </w:p>
        </w:tc>
        <w:tc>
          <w:tcPr>
            <w:tcW w:w="5230" w:type="dxa"/>
            <w:tcBorders>
              <w:top w:val="nil"/>
              <w:left w:val="nil"/>
              <w:bottom w:val="single" w:sz="8" w:space="0" w:color="auto"/>
              <w:right w:val="single" w:sz="8" w:space="0" w:color="auto"/>
            </w:tcBorders>
            <w:shd w:val="clear" w:color="auto" w:fill="auto"/>
            <w:vAlign w:val="center"/>
          </w:tcPr>
          <w:p w14:paraId="3232D323" w14:textId="58406D56" w:rsidR="00356489" w:rsidRPr="005D50D8" w:rsidRDefault="00356489" w:rsidP="00356489">
            <w:pPr>
              <w:spacing w:after="0" w:line="240" w:lineRule="auto"/>
              <w:jc w:val="both"/>
              <w:rPr>
                <w:rFonts w:ascii="Tahoma" w:eastAsia="Times New Roman" w:hAnsi="Tahoma" w:cs="Tahoma"/>
                <w:color w:val="000000"/>
                <w:sz w:val="20"/>
                <w:szCs w:val="20"/>
              </w:rPr>
            </w:pPr>
            <w:r w:rsidRPr="00B3708E">
              <w:rPr>
                <w:sz w:val="24"/>
                <w:szCs w:val="24"/>
              </w:rPr>
              <w:t xml:space="preserve">State Security Council                                </w:t>
            </w:r>
          </w:p>
        </w:tc>
      </w:tr>
      <w:tr w:rsidR="00356489" w:rsidRPr="005D50D8" w14:paraId="1FF28D61" w14:textId="77777777" w:rsidTr="005D50D8">
        <w:trPr>
          <w:trHeight w:val="300"/>
        </w:trPr>
        <w:tc>
          <w:tcPr>
            <w:tcW w:w="1860" w:type="dxa"/>
            <w:vMerge/>
            <w:tcBorders>
              <w:top w:val="nil"/>
              <w:left w:val="single" w:sz="8" w:space="0" w:color="auto"/>
              <w:bottom w:val="single" w:sz="8" w:space="0" w:color="auto"/>
              <w:right w:val="single" w:sz="8" w:space="0" w:color="auto"/>
            </w:tcBorders>
            <w:vAlign w:val="center"/>
          </w:tcPr>
          <w:p w14:paraId="78812F78" w14:textId="77777777" w:rsidR="00356489" w:rsidRPr="005D50D8" w:rsidRDefault="00356489" w:rsidP="00356489">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tcPr>
          <w:p w14:paraId="0F06FCAB" w14:textId="77777777" w:rsidR="00356489" w:rsidRPr="005D50D8" w:rsidRDefault="00356489" w:rsidP="00356489">
            <w:pPr>
              <w:spacing w:after="0" w:line="240" w:lineRule="auto"/>
              <w:rPr>
                <w:rFonts w:ascii="Calibri" w:eastAsia="Times New Roman" w:hAnsi="Calibri" w:cs="Calibri"/>
                <w:color w:val="000000"/>
              </w:rPr>
            </w:pPr>
          </w:p>
        </w:tc>
        <w:tc>
          <w:tcPr>
            <w:tcW w:w="5230" w:type="dxa"/>
            <w:tcBorders>
              <w:top w:val="nil"/>
              <w:left w:val="nil"/>
              <w:bottom w:val="single" w:sz="8" w:space="0" w:color="auto"/>
              <w:right w:val="single" w:sz="8" w:space="0" w:color="auto"/>
            </w:tcBorders>
            <w:shd w:val="clear" w:color="auto" w:fill="auto"/>
            <w:vAlign w:val="center"/>
          </w:tcPr>
          <w:p w14:paraId="1A17D928" w14:textId="3AAF6BE3"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Law Commission</w:t>
            </w:r>
          </w:p>
        </w:tc>
      </w:tr>
      <w:tr w:rsidR="00356489" w:rsidRPr="005D50D8" w14:paraId="0E4DD7B3" w14:textId="77777777" w:rsidTr="005D50D8">
        <w:trPr>
          <w:trHeight w:val="300"/>
        </w:trPr>
        <w:tc>
          <w:tcPr>
            <w:tcW w:w="1860" w:type="dxa"/>
            <w:vMerge/>
            <w:tcBorders>
              <w:top w:val="nil"/>
              <w:left w:val="single" w:sz="8" w:space="0" w:color="auto"/>
              <w:bottom w:val="single" w:sz="8" w:space="0" w:color="auto"/>
              <w:right w:val="single" w:sz="8" w:space="0" w:color="auto"/>
            </w:tcBorders>
            <w:vAlign w:val="center"/>
          </w:tcPr>
          <w:p w14:paraId="37267E68" w14:textId="77777777" w:rsidR="00356489" w:rsidRPr="005D50D8" w:rsidRDefault="00356489" w:rsidP="00356489">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tcPr>
          <w:p w14:paraId="5ACC3026" w14:textId="77777777" w:rsidR="00356489" w:rsidRPr="005D50D8" w:rsidRDefault="00356489" w:rsidP="00356489">
            <w:pPr>
              <w:spacing w:after="0" w:line="240" w:lineRule="auto"/>
              <w:rPr>
                <w:rFonts w:ascii="Calibri" w:eastAsia="Times New Roman" w:hAnsi="Calibri" w:cs="Calibri"/>
                <w:color w:val="000000"/>
              </w:rPr>
            </w:pPr>
          </w:p>
        </w:tc>
        <w:tc>
          <w:tcPr>
            <w:tcW w:w="5230" w:type="dxa"/>
            <w:tcBorders>
              <w:top w:val="nil"/>
              <w:left w:val="nil"/>
              <w:bottom w:val="single" w:sz="8" w:space="0" w:color="auto"/>
              <w:right w:val="single" w:sz="8" w:space="0" w:color="auto"/>
            </w:tcBorders>
            <w:shd w:val="clear" w:color="auto" w:fill="auto"/>
            <w:vAlign w:val="center"/>
          </w:tcPr>
          <w:p w14:paraId="66600FDF" w14:textId="76CAAFAA"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Pr>
                <w:rFonts w:ascii="Tahoma" w:eastAsia="Times New Roman" w:hAnsi="Tahoma" w:cs="Tahoma"/>
                <w:color w:val="000000"/>
                <w:sz w:val="20"/>
                <w:szCs w:val="20"/>
              </w:rPr>
              <w:t>Ondo State Security Agency and Amotekun Corps</w:t>
            </w:r>
          </w:p>
        </w:tc>
      </w:tr>
      <w:tr w:rsidR="00356489" w:rsidRPr="005D50D8" w14:paraId="6C05A992" w14:textId="77777777" w:rsidTr="005D50D8">
        <w:trPr>
          <w:trHeight w:val="300"/>
        </w:trPr>
        <w:tc>
          <w:tcPr>
            <w:tcW w:w="1860" w:type="dxa"/>
            <w:vMerge/>
            <w:tcBorders>
              <w:top w:val="nil"/>
              <w:left w:val="single" w:sz="8" w:space="0" w:color="auto"/>
              <w:bottom w:val="single" w:sz="8" w:space="0" w:color="auto"/>
              <w:right w:val="single" w:sz="8" w:space="0" w:color="auto"/>
            </w:tcBorders>
            <w:vAlign w:val="center"/>
          </w:tcPr>
          <w:p w14:paraId="5B58A0E7" w14:textId="77777777" w:rsidR="00356489" w:rsidRPr="005D50D8" w:rsidRDefault="00356489" w:rsidP="00356489">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tcPr>
          <w:p w14:paraId="7221A491" w14:textId="77777777" w:rsidR="00356489" w:rsidRPr="005D50D8" w:rsidRDefault="00356489" w:rsidP="00356489">
            <w:pPr>
              <w:spacing w:after="0" w:line="240" w:lineRule="auto"/>
              <w:rPr>
                <w:rFonts w:ascii="Calibri" w:eastAsia="Times New Roman" w:hAnsi="Calibri" w:cs="Calibri"/>
                <w:color w:val="000000"/>
              </w:rPr>
            </w:pPr>
          </w:p>
        </w:tc>
        <w:tc>
          <w:tcPr>
            <w:tcW w:w="5230" w:type="dxa"/>
            <w:tcBorders>
              <w:top w:val="nil"/>
              <w:left w:val="nil"/>
              <w:bottom w:val="single" w:sz="8" w:space="0" w:color="auto"/>
              <w:right w:val="single" w:sz="8" w:space="0" w:color="auto"/>
            </w:tcBorders>
            <w:shd w:val="clear" w:color="auto" w:fill="auto"/>
            <w:vAlign w:val="center"/>
          </w:tcPr>
          <w:p w14:paraId="0FB34909" w14:textId="58C2028B"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Cabinet and Special Services Department    </w:t>
            </w:r>
          </w:p>
        </w:tc>
      </w:tr>
      <w:tr w:rsidR="00356489" w:rsidRPr="005D50D8" w14:paraId="500D0F0E"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51C95352" w14:textId="77777777" w:rsidR="00356489" w:rsidRPr="005D50D8" w:rsidRDefault="00356489" w:rsidP="00356489">
            <w:pPr>
              <w:spacing w:after="0" w:line="240" w:lineRule="auto"/>
              <w:rPr>
                <w:rFonts w:ascii="Calibri" w:eastAsia="Times New Roman" w:hAnsi="Calibri" w:cs="Calibri"/>
                <w:color w:val="000000"/>
              </w:rPr>
            </w:pPr>
          </w:p>
        </w:tc>
        <w:tc>
          <w:tcPr>
            <w:tcW w:w="2440" w:type="dxa"/>
            <w:vMerge/>
            <w:tcBorders>
              <w:top w:val="nil"/>
              <w:left w:val="single" w:sz="8" w:space="0" w:color="auto"/>
              <w:bottom w:val="single" w:sz="8" w:space="0" w:color="auto"/>
              <w:right w:val="single" w:sz="8" w:space="0" w:color="auto"/>
            </w:tcBorders>
            <w:vAlign w:val="center"/>
            <w:hideMark/>
          </w:tcPr>
          <w:p w14:paraId="338E53B2" w14:textId="77777777" w:rsidR="00356489" w:rsidRPr="005D50D8" w:rsidRDefault="00356489" w:rsidP="00356489">
            <w:pPr>
              <w:spacing w:after="0" w:line="240" w:lineRule="auto"/>
              <w:rPr>
                <w:rFonts w:ascii="Calibri" w:eastAsia="Times New Roman" w:hAnsi="Calibri" w:cs="Calibri"/>
                <w:color w:val="000000"/>
              </w:rPr>
            </w:pPr>
          </w:p>
        </w:tc>
        <w:tc>
          <w:tcPr>
            <w:tcW w:w="5230" w:type="dxa"/>
            <w:tcBorders>
              <w:top w:val="nil"/>
              <w:left w:val="nil"/>
              <w:bottom w:val="single" w:sz="8" w:space="0" w:color="auto"/>
              <w:right w:val="single" w:sz="8" w:space="0" w:color="auto"/>
            </w:tcBorders>
            <w:shd w:val="clear" w:color="auto" w:fill="auto"/>
            <w:vAlign w:val="center"/>
            <w:hideMark/>
          </w:tcPr>
          <w:p w14:paraId="762DA482" w14:textId="7777777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356489" w:rsidRPr="005D50D8" w14:paraId="16679511" w14:textId="77777777" w:rsidTr="00A83E27">
        <w:trPr>
          <w:trHeight w:val="300"/>
        </w:trPr>
        <w:tc>
          <w:tcPr>
            <w:tcW w:w="1860" w:type="dxa"/>
            <w:vMerge w:val="restart"/>
            <w:tcBorders>
              <w:top w:val="nil"/>
              <w:left w:val="single" w:sz="8" w:space="0" w:color="auto"/>
              <w:bottom w:val="nil"/>
              <w:right w:val="single" w:sz="8" w:space="0" w:color="auto"/>
            </w:tcBorders>
            <w:shd w:val="clear" w:color="auto" w:fill="auto"/>
            <w:noWrap/>
            <w:vAlign w:val="center"/>
            <w:hideMark/>
          </w:tcPr>
          <w:p w14:paraId="2007616E" w14:textId="77777777" w:rsidR="00356489" w:rsidRPr="005D50D8" w:rsidRDefault="00356489" w:rsidP="00356489">
            <w:pPr>
              <w:spacing w:after="0" w:line="240" w:lineRule="auto"/>
              <w:jc w:val="center"/>
              <w:rPr>
                <w:rFonts w:ascii="Tahoma" w:eastAsia="Times New Roman" w:hAnsi="Tahoma" w:cs="Tahoma"/>
                <w:color w:val="000000"/>
                <w:sz w:val="20"/>
                <w:szCs w:val="20"/>
              </w:rPr>
            </w:pPr>
            <w:r w:rsidRPr="005D50D8">
              <w:rPr>
                <w:rFonts w:ascii="Tahoma" w:eastAsia="Times New Roman" w:hAnsi="Tahoma" w:cs="Tahoma"/>
                <w:color w:val="000000"/>
                <w:sz w:val="20"/>
                <w:szCs w:val="20"/>
              </w:rPr>
              <w:t>Legislature</w:t>
            </w:r>
          </w:p>
        </w:tc>
        <w:tc>
          <w:tcPr>
            <w:tcW w:w="2440" w:type="dxa"/>
            <w:vMerge w:val="restart"/>
            <w:tcBorders>
              <w:top w:val="nil"/>
              <w:left w:val="single" w:sz="8" w:space="0" w:color="auto"/>
              <w:bottom w:val="nil"/>
              <w:right w:val="single" w:sz="8" w:space="0" w:color="auto"/>
            </w:tcBorders>
            <w:shd w:val="clear" w:color="auto" w:fill="auto"/>
            <w:vAlign w:val="center"/>
            <w:hideMark/>
          </w:tcPr>
          <w:p w14:paraId="56318E87" w14:textId="7777777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To make Ondo State House of Assembly proactive and sensitive to legal demands of the people, comparable with world standard</w:t>
            </w:r>
          </w:p>
        </w:tc>
        <w:tc>
          <w:tcPr>
            <w:tcW w:w="5230" w:type="dxa"/>
            <w:tcBorders>
              <w:top w:val="nil"/>
              <w:left w:val="nil"/>
              <w:bottom w:val="single" w:sz="8" w:space="0" w:color="auto"/>
              <w:right w:val="single" w:sz="8" w:space="0" w:color="auto"/>
            </w:tcBorders>
            <w:shd w:val="clear" w:color="auto" w:fill="auto"/>
            <w:vAlign w:val="center"/>
            <w:hideMark/>
          </w:tcPr>
          <w:p w14:paraId="4635BB84" w14:textId="00D43D4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Pr>
                <w:rFonts w:ascii="Tahoma" w:eastAsia="Times New Roman" w:hAnsi="Tahoma" w:cs="Tahoma"/>
                <w:color w:val="000000"/>
                <w:sz w:val="20"/>
                <w:szCs w:val="20"/>
              </w:rPr>
              <w:t>Ondo State House of Assembly</w:t>
            </w:r>
          </w:p>
        </w:tc>
      </w:tr>
      <w:tr w:rsidR="00356489" w:rsidRPr="005D50D8" w14:paraId="16D3258A"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1ECE660C"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6F2DAF07"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46A0831F" w14:textId="693F71E1"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Pr>
                <w:rFonts w:ascii="Tahoma" w:eastAsia="Times New Roman" w:hAnsi="Tahoma" w:cs="Tahoma"/>
                <w:color w:val="000000"/>
                <w:sz w:val="20"/>
                <w:szCs w:val="20"/>
              </w:rPr>
              <w:t>House of Assembly Commission</w:t>
            </w:r>
          </w:p>
        </w:tc>
      </w:tr>
      <w:tr w:rsidR="00356489" w:rsidRPr="005D50D8" w14:paraId="463B1DF0"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3D53DA7A"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54F14EC3"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486783E1" w14:textId="4200C192"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Pr>
                <w:rFonts w:ascii="Tahoma" w:eastAsia="Times New Roman" w:hAnsi="Tahoma" w:cs="Tahoma"/>
                <w:color w:val="000000"/>
                <w:sz w:val="20"/>
                <w:szCs w:val="20"/>
              </w:rPr>
              <w:t>Office of the Speaker</w:t>
            </w:r>
          </w:p>
        </w:tc>
      </w:tr>
      <w:tr w:rsidR="00356489" w:rsidRPr="005D50D8" w14:paraId="533C8521"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64F859CD"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2699F09B"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7AB029B2" w14:textId="320ED482"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Pr>
                <w:rFonts w:ascii="Tahoma" w:eastAsia="Times New Roman" w:hAnsi="Tahoma" w:cs="Tahoma"/>
                <w:color w:val="000000"/>
                <w:sz w:val="20"/>
                <w:szCs w:val="20"/>
              </w:rPr>
              <w:t>Office of the Deputy Speaker</w:t>
            </w:r>
          </w:p>
        </w:tc>
      </w:tr>
      <w:tr w:rsidR="00356489" w:rsidRPr="005D50D8" w14:paraId="0AB5026B"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53CC1961"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57F688A3"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27E4AC5C" w14:textId="7777777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356489" w:rsidRPr="005D50D8" w14:paraId="17C2E456"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5D2A70CD"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40364F93"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7E9791D7" w14:textId="7777777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356489" w:rsidRPr="005D50D8" w14:paraId="5A81FDCD" w14:textId="77777777" w:rsidTr="00A83E27">
        <w:trPr>
          <w:trHeight w:val="300"/>
        </w:trPr>
        <w:tc>
          <w:tcPr>
            <w:tcW w:w="1860" w:type="dxa"/>
            <w:vMerge/>
            <w:tcBorders>
              <w:top w:val="nil"/>
              <w:left w:val="single" w:sz="8" w:space="0" w:color="auto"/>
              <w:bottom w:val="nil"/>
              <w:right w:val="single" w:sz="8" w:space="0" w:color="auto"/>
            </w:tcBorders>
            <w:vAlign w:val="center"/>
            <w:hideMark/>
          </w:tcPr>
          <w:p w14:paraId="2ABE7B34"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nil"/>
              <w:right w:val="single" w:sz="8" w:space="0" w:color="auto"/>
            </w:tcBorders>
            <w:vAlign w:val="center"/>
            <w:hideMark/>
          </w:tcPr>
          <w:p w14:paraId="68894A10"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75EB2F49" w14:textId="7777777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p>
        </w:tc>
      </w:tr>
      <w:tr w:rsidR="00356489" w:rsidRPr="005D50D8" w14:paraId="73F65194" w14:textId="77777777" w:rsidTr="00A83E27">
        <w:trPr>
          <w:trHeight w:val="30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F28C18" w14:textId="77777777" w:rsidR="00356489" w:rsidRPr="005D50D8" w:rsidRDefault="00356489" w:rsidP="00356489">
            <w:pPr>
              <w:spacing w:after="0" w:line="240" w:lineRule="auto"/>
              <w:jc w:val="center"/>
              <w:rPr>
                <w:rFonts w:ascii="Tahoma" w:eastAsia="Times New Roman" w:hAnsi="Tahoma" w:cs="Tahoma"/>
                <w:color w:val="000000"/>
                <w:sz w:val="20"/>
                <w:szCs w:val="20"/>
              </w:rPr>
            </w:pPr>
            <w:r w:rsidRPr="005D50D8">
              <w:rPr>
                <w:rFonts w:ascii="Tahoma" w:eastAsia="Times New Roman" w:hAnsi="Tahoma" w:cs="Tahoma"/>
                <w:color w:val="000000"/>
                <w:sz w:val="20"/>
                <w:szCs w:val="20"/>
              </w:rPr>
              <w:t xml:space="preserve">Public Finance  </w:t>
            </w:r>
          </w:p>
        </w:tc>
        <w:tc>
          <w:tcPr>
            <w:tcW w:w="2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F560C4" w14:textId="7777777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lang w:val="en-ZA"/>
              </w:rPr>
              <w:t>To ensure efficient management of the State’s financial resources</w:t>
            </w:r>
          </w:p>
        </w:tc>
        <w:tc>
          <w:tcPr>
            <w:tcW w:w="5230" w:type="dxa"/>
            <w:tcBorders>
              <w:top w:val="nil"/>
              <w:left w:val="nil"/>
              <w:bottom w:val="single" w:sz="8" w:space="0" w:color="auto"/>
              <w:right w:val="single" w:sz="8" w:space="0" w:color="auto"/>
            </w:tcBorders>
            <w:shd w:val="clear" w:color="auto" w:fill="auto"/>
            <w:vAlign w:val="center"/>
            <w:hideMark/>
          </w:tcPr>
          <w:p w14:paraId="668E1631" w14:textId="7DFB4A3A"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Min. of Economic Planning and Budget                 </w:t>
            </w:r>
          </w:p>
        </w:tc>
      </w:tr>
      <w:tr w:rsidR="00356489" w:rsidRPr="005D50D8" w14:paraId="28DFB3A3"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4BA49DAA"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05416930"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396D1587" w14:textId="2C5B8C75"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Min. of Finance                                    </w:t>
            </w:r>
          </w:p>
        </w:tc>
      </w:tr>
      <w:tr w:rsidR="00356489" w:rsidRPr="005D50D8" w14:paraId="178C7D23"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28FB34A8"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481FCC99"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06F8F2EF" w14:textId="4F2821DF"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Ondo State House of Assembly               </w:t>
            </w:r>
          </w:p>
        </w:tc>
      </w:tr>
      <w:tr w:rsidR="00356489" w:rsidRPr="005D50D8" w14:paraId="22E1E9A0"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03A9780B"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176EE6AF"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14949341" w14:textId="39C7C2FE"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State Bureau of Statistics                         </w:t>
            </w:r>
          </w:p>
        </w:tc>
      </w:tr>
      <w:tr w:rsidR="00356489" w:rsidRPr="005D50D8" w14:paraId="3E0BD6F8"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4FCC5DC4"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6E35FC58"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281EBB80" w14:textId="16947133"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Office of the Accountant General           </w:t>
            </w:r>
          </w:p>
        </w:tc>
      </w:tr>
      <w:tr w:rsidR="00356489" w:rsidRPr="005D50D8" w14:paraId="2791CE52"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6742CE25"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08EB4A6B"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4592B0B4" w14:textId="71661558"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sidRPr="00B3708E">
              <w:rPr>
                <w:sz w:val="24"/>
                <w:szCs w:val="24"/>
              </w:rPr>
              <w:t xml:space="preserve">Internal Revenue Service                         </w:t>
            </w:r>
          </w:p>
        </w:tc>
      </w:tr>
      <w:tr w:rsidR="00356489" w:rsidRPr="005D50D8" w14:paraId="75BDF179"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1FA4ECF8"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15239D05"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124B81C4" w14:textId="51A838C9" w:rsidR="00356489" w:rsidRPr="005D50D8" w:rsidRDefault="00356489" w:rsidP="00356489">
            <w:pPr>
              <w:spacing w:after="0" w:line="240" w:lineRule="auto"/>
              <w:jc w:val="both"/>
              <w:rPr>
                <w:rFonts w:ascii="Tahoma" w:eastAsia="Times New Roman" w:hAnsi="Tahoma" w:cs="Tahoma"/>
                <w:color w:val="000000"/>
                <w:sz w:val="20"/>
                <w:szCs w:val="20"/>
              </w:rPr>
            </w:pPr>
            <w:r w:rsidRPr="005D50D8" w:rsidDel="00AD578A">
              <w:rPr>
                <w:rFonts w:ascii="Tahoma" w:eastAsia="Times New Roman" w:hAnsi="Tahoma" w:cs="Tahoma"/>
                <w:color w:val="000000"/>
                <w:sz w:val="20"/>
                <w:szCs w:val="20"/>
              </w:rPr>
              <w:t> </w:t>
            </w:r>
            <w:r w:rsidRPr="00B3708E">
              <w:rPr>
                <w:sz w:val="24"/>
                <w:szCs w:val="24"/>
              </w:rPr>
              <w:t xml:space="preserve">Office of the Auditor General                  </w:t>
            </w:r>
          </w:p>
        </w:tc>
      </w:tr>
      <w:tr w:rsidR="00356489" w:rsidRPr="005D50D8" w14:paraId="76EEA8A4" w14:textId="77777777" w:rsidTr="005D50D8">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tcPr>
          <w:p w14:paraId="41032724"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tcPr>
          <w:p w14:paraId="3101589C"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1BB12BEB" w14:textId="4A92D6AD" w:rsidR="00356489" w:rsidRPr="005D50D8" w:rsidDel="00AD578A" w:rsidRDefault="00356489" w:rsidP="00356489">
            <w:pPr>
              <w:spacing w:after="0" w:line="240" w:lineRule="auto"/>
              <w:jc w:val="both"/>
              <w:rPr>
                <w:rFonts w:ascii="Tahoma" w:eastAsia="Times New Roman" w:hAnsi="Tahoma" w:cs="Tahoma"/>
                <w:color w:val="000000"/>
                <w:sz w:val="20"/>
                <w:szCs w:val="20"/>
              </w:rPr>
            </w:pPr>
            <w:r w:rsidRPr="00B3708E">
              <w:rPr>
                <w:sz w:val="24"/>
                <w:szCs w:val="24"/>
              </w:rPr>
              <w:t xml:space="preserve">Debt Management Office                                </w:t>
            </w:r>
          </w:p>
        </w:tc>
      </w:tr>
      <w:tr w:rsidR="00356489" w:rsidRPr="005D50D8" w14:paraId="44A95668" w14:textId="77777777" w:rsidTr="005D50D8">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tcPr>
          <w:p w14:paraId="3CC8865A"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tcPr>
          <w:p w14:paraId="73D6FE63"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19EA180C" w14:textId="4F9A8A21" w:rsidR="00356489" w:rsidRPr="005D50D8" w:rsidDel="00AD578A" w:rsidRDefault="00356489" w:rsidP="00356489">
            <w:pPr>
              <w:spacing w:after="0" w:line="240" w:lineRule="auto"/>
              <w:jc w:val="both"/>
              <w:rPr>
                <w:rFonts w:ascii="Tahoma" w:eastAsia="Times New Roman" w:hAnsi="Tahoma" w:cs="Tahoma"/>
                <w:color w:val="000000"/>
                <w:sz w:val="20"/>
                <w:szCs w:val="20"/>
              </w:rPr>
            </w:pPr>
            <w:r>
              <w:rPr>
                <w:sz w:val="24"/>
                <w:szCs w:val="24"/>
              </w:rPr>
              <w:t>Local Government Audit</w:t>
            </w:r>
          </w:p>
        </w:tc>
      </w:tr>
      <w:tr w:rsidR="00356489" w:rsidRPr="005D50D8" w14:paraId="4A093CF5" w14:textId="77777777" w:rsidTr="005D50D8">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tcPr>
          <w:p w14:paraId="2F64A9A7"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tcPr>
          <w:p w14:paraId="43CD254A"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tcPr>
          <w:p w14:paraId="301C5583" w14:textId="03187E72" w:rsidR="00356489" w:rsidRPr="005D50D8" w:rsidDel="00AD578A" w:rsidRDefault="00356489" w:rsidP="00356489">
            <w:pPr>
              <w:spacing w:after="0" w:line="240" w:lineRule="auto"/>
              <w:jc w:val="both"/>
              <w:rPr>
                <w:rFonts w:ascii="Tahoma" w:eastAsia="Times New Roman" w:hAnsi="Tahoma" w:cs="Tahoma"/>
                <w:color w:val="000000"/>
                <w:sz w:val="20"/>
                <w:szCs w:val="20"/>
              </w:rPr>
            </w:pPr>
            <w:r w:rsidRPr="00B3708E">
              <w:rPr>
                <w:sz w:val="24"/>
                <w:szCs w:val="24"/>
              </w:rPr>
              <w:t>Micro Credit Agency</w:t>
            </w:r>
          </w:p>
        </w:tc>
      </w:tr>
      <w:tr w:rsidR="00356489" w:rsidRPr="005D50D8" w14:paraId="44350264" w14:textId="77777777" w:rsidTr="00A83E27">
        <w:trPr>
          <w:trHeight w:val="300"/>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12E5B4C8"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single" w:sz="8" w:space="0" w:color="auto"/>
              <w:left w:val="single" w:sz="8" w:space="0" w:color="auto"/>
              <w:bottom w:val="single" w:sz="8" w:space="0" w:color="000000"/>
              <w:right w:val="single" w:sz="8" w:space="0" w:color="auto"/>
            </w:tcBorders>
            <w:vAlign w:val="center"/>
            <w:hideMark/>
          </w:tcPr>
          <w:p w14:paraId="11552005"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09BA1E9C" w14:textId="3D974984" w:rsidR="00356489" w:rsidRPr="005D50D8" w:rsidRDefault="00356489">
            <w:pPr>
              <w:spacing w:after="0" w:line="240" w:lineRule="auto"/>
              <w:jc w:val="both"/>
              <w:rPr>
                <w:rFonts w:ascii="Tahoma" w:eastAsia="Times New Roman" w:hAnsi="Tahoma" w:cs="Tahoma"/>
                <w:color w:val="000000"/>
                <w:sz w:val="20"/>
                <w:szCs w:val="20"/>
              </w:rPr>
            </w:pPr>
            <w:r>
              <w:rPr>
                <w:sz w:val="24"/>
                <w:szCs w:val="24"/>
              </w:rPr>
              <w:t>Ondo State Entrepreneurship Agency (ONDEA)</w:t>
            </w:r>
            <w:r w:rsidRPr="00B3708E">
              <w:rPr>
                <w:sz w:val="24"/>
                <w:szCs w:val="24"/>
              </w:rPr>
              <w:t xml:space="preserve">                      </w:t>
            </w:r>
          </w:p>
        </w:tc>
      </w:tr>
      <w:tr w:rsidR="00356489" w:rsidRPr="005D50D8" w14:paraId="61165C4F" w14:textId="77777777" w:rsidTr="00A83E27">
        <w:trPr>
          <w:trHeight w:val="552"/>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A98740" w14:textId="7777777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Economic Planning and Budget</w:t>
            </w:r>
          </w:p>
        </w:tc>
        <w:tc>
          <w:tcPr>
            <w:tcW w:w="2440" w:type="dxa"/>
            <w:vMerge w:val="restart"/>
            <w:tcBorders>
              <w:top w:val="nil"/>
              <w:left w:val="single" w:sz="8" w:space="0" w:color="auto"/>
              <w:bottom w:val="single" w:sz="8" w:space="0" w:color="000000"/>
              <w:right w:val="single" w:sz="8" w:space="0" w:color="auto"/>
            </w:tcBorders>
            <w:shd w:val="clear" w:color="auto" w:fill="auto"/>
            <w:vAlign w:val="center"/>
            <w:hideMark/>
          </w:tcPr>
          <w:p w14:paraId="42B682AF" w14:textId="2876D0A3"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lang w:val="en-ZA"/>
              </w:rPr>
              <w:t xml:space="preserve">To ensure public and household economic </w:t>
            </w:r>
            <w:r w:rsidR="006132FE" w:rsidRPr="005D50D8">
              <w:rPr>
                <w:rFonts w:ascii="Tahoma" w:eastAsia="Times New Roman" w:hAnsi="Tahoma" w:cs="Tahoma"/>
                <w:color w:val="000000"/>
                <w:sz w:val="20"/>
                <w:szCs w:val="20"/>
                <w:lang w:val="en-ZA"/>
              </w:rPr>
              <w:lastRenderedPageBreak/>
              <w:t>wellbeing [</w:t>
            </w:r>
            <w:r w:rsidRPr="005D50D8">
              <w:rPr>
                <w:rFonts w:ascii="Tahoma" w:eastAsia="Times New Roman" w:hAnsi="Tahoma" w:cs="Tahoma"/>
                <w:color w:val="000000"/>
                <w:sz w:val="20"/>
                <w:szCs w:val="20"/>
                <w:lang w:val="en-ZA"/>
              </w:rPr>
              <w:t>through planning for inclusiveness]</w:t>
            </w:r>
          </w:p>
        </w:tc>
        <w:tc>
          <w:tcPr>
            <w:tcW w:w="5230" w:type="dxa"/>
            <w:tcBorders>
              <w:top w:val="nil"/>
              <w:left w:val="nil"/>
              <w:bottom w:val="single" w:sz="8" w:space="0" w:color="auto"/>
              <w:right w:val="single" w:sz="8" w:space="0" w:color="auto"/>
            </w:tcBorders>
            <w:shd w:val="clear" w:color="auto" w:fill="auto"/>
            <w:vAlign w:val="center"/>
            <w:hideMark/>
          </w:tcPr>
          <w:p w14:paraId="6EC044A5" w14:textId="6FEC2644" w:rsidR="00356489" w:rsidRPr="005D50D8" w:rsidRDefault="00356489" w:rsidP="00356489">
            <w:pPr>
              <w:spacing w:after="0" w:line="240" w:lineRule="auto"/>
              <w:jc w:val="both"/>
              <w:rPr>
                <w:rFonts w:ascii="Tahoma" w:eastAsia="Times New Roman" w:hAnsi="Tahoma" w:cs="Tahoma"/>
                <w:color w:val="000000"/>
                <w:sz w:val="20"/>
                <w:szCs w:val="20"/>
              </w:rPr>
            </w:pPr>
            <w:r w:rsidRPr="005D50D8" w:rsidDel="00EF41F1">
              <w:rPr>
                <w:rFonts w:ascii="Tahoma" w:eastAsia="Times New Roman" w:hAnsi="Tahoma" w:cs="Tahoma"/>
                <w:color w:val="000000"/>
                <w:sz w:val="20"/>
                <w:szCs w:val="20"/>
              </w:rPr>
              <w:lastRenderedPageBreak/>
              <w:t> </w:t>
            </w:r>
            <w:r>
              <w:rPr>
                <w:rFonts w:ascii="Tahoma" w:eastAsia="Times New Roman" w:hAnsi="Tahoma" w:cs="Tahoma"/>
                <w:color w:val="000000"/>
                <w:sz w:val="20"/>
                <w:szCs w:val="20"/>
              </w:rPr>
              <w:t>Ministry of Economic Planning and Budget</w:t>
            </w:r>
          </w:p>
        </w:tc>
      </w:tr>
      <w:tr w:rsidR="00356489" w:rsidRPr="005D50D8" w14:paraId="7E8BFED9" w14:textId="77777777" w:rsidTr="005D50D8">
        <w:trPr>
          <w:trHeight w:val="552"/>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00F2D26B" w14:textId="77777777" w:rsidR="00356489" w:rsidRPr="005D50D8" w:rsidRDefault="00356489" w:rsidP="00356489">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shd w:val="clear" w:color="auto" w:fill="auto"/>
            <w:vAlign w:val="center"/>
          </w:tcPr>
          <w:p w14:paraId="7E7EFD0D" w14:textId="77777777" w:rsidR="00356489" w:rsidRPr="005D50D8" w:rsidRDefault="00356489" w:rsidP="00356489">
            <w:pPr>
              <w:spacing w:after="0" w:line="240" w:lineRule="auto"/>
              <w:jc w:val="both"/>
              <w:rPr>
                <w:rFonts w:ascii="Tahoma" w:eastAsia="Times New Roman" w:hAnsi="Tahoma" w:cs="Tahoma"/>
                <w:color w:val="000000"/>
                <w:sz w:val="20"/>
                <w:szCs w:val="20"/>
                <w:lang w:val="en-ZA"/>
              </w:rPr>
            </w:pPr>
          </w:p>
        </w:tc>
        <w:tc>
          <w:tcPr>
            <w:tcW w:w="5230" w:type="dxa"/>
            <w:tcBorders>
              <w:top w:val="nil"/>
              <w:left w:val="nil"/>
              <w:bottom w:val="single" w:sz="8" w:space="0" w:color="auto"/>
              <w:right w:val="single" w:sz="8" w:space="0" w:color="auto"/>
            </w:tcBorders>
            <w:shd w:val="clear" w:color="auto" w:fill="auto"/>
            <w:vAlign w:val="center"/>
          </w:tcPr>
          <w:p w14:paraId="68BEE60A" w14:textId="4341CE10" w:rsidR="00356489" w:rsidRPr="005D50D8" w:rsidRDefault="00356489" w:rsidP="00356489">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Budget Office </w:t>
            </w:r>
          </w:p>
        </w:tc>
      </w:tr>
      <w:tr w:rsidR="00356489" w:rsidRPr="005D50D8" w14:paraId="12F35D05" w14:textId="77777777" w:rsidTr="005D50D8">
        <w:trPr>
          <w:trHeight w:val="552"/>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41A2A1D5" w14:textId="77777777" w:rsidR="00356489" w:rsidRPr="005D50D8" w:rsidRDefault="00356489" w:rsidP="00356489">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shd w:val="clear" w:color="auto" w:fill="auto"/>
            <w:vAlign w:val="center"/>
          </w:tcPr>
          <w:p w14:paraId="172744D8" w14:textId="77777777" w:rsidR="00356489" w:rsidRPr="005D50D8" w:rsidRDefault="00356489" w:rsidP="00356489">
            <w:pPr>
              <w:spacing w:after="0" w:line="240" w:lineRule="auto"/>
              <w:jc w:val="both"/>
              <w:rPr>
                <w:rFonts w:ascii="Tahoma" w:eastAsia="Times New Roman" w:hAnsi="Tahoma" w:cs="Tahoma"/>
                <w:color w:val="000000"/>
                <w:sz w:val="20"/>
                <w:szCs w:val="20"/>
                <w:lang w:val="en-ZA"/>
              </w:rPr>
            </w:pPr>
          </w:p>
        </w:tc>
        <w:tc>
          <w:tcPr>
            <w:tcW w:w="5230" w:type="dxa"/>
            <w:tcBorders>
              <w:top w:val="nil"/>
              <w:left w:val="nil"/>
              <w:bottom w:val="single" w:sz="8" w:space="0" w:color="auto"/>
              <w:right w:val="single" w:sz="8" w:space="0" w:color="auto"/>
            </w:tcBorders>
            <w:shd w:val="clear" w:color="auto" w:fill="auto"/>
            <w:vAlign w:val="center"/>
          </w:tcPr>
          <w:p w14:paraId="5888CB7D" w14:textId="4E8B120E" w:rsidR="00356489" w:rsidRPr="005D50D8" w:rsidRDefault="00356489" w:rsidP="00356489">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Ondo State Bureau of Statistics</w:t>
            </w:r>
          </w:p>
        </w:tc>
      </w:tr>
      <w:tr w:rsidR="00356489" w:rsidRPr="005D50D8" w14:paraId="536BDC96" w14:textId="77777777" w:rsidTr="005D50D8">
        <w:trPr>
          <w:trHeight w:val="552"/>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6DBC61B1" w14:textId="77777777" w:rsidR="00356489" w:rsidRPr="005D50D8" w:rsidRDefault="00356489" w:rsidP="00356489">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shd w:val="clear" w:color="auto" w:fill="auto"/>
            <w:vAlign w:val="center"/>
          </w:tcPr>
          <w:p w14:paraId="6EFCC5D3" w14:textId="77777777" w:rsidR="00356489" w:rsidRPr="005D50D8" w:rsidRDefault="00356489" w:rsidP="00356489">
            <w:pPr>
              <w:spacing w:after="0" w:line="240" w:lineRule="auto"/>
              <w:jc w:val="both"/>
              <w:rPr>
                <w:rFonts w:ascii="Tahoma" w:eastAsia="Times New Roman" w:hAnsi="Tahoma" w:cs="Tahoma"/>
                <w:color w:val="000000"/>
                <w:sz w:val="20"/>
                <w:szCs w:val="20"/>
                <w:lang w:val="en-ZA"/>
              </w:rPr>
            </w:pPr>
          </w:p>
        </w:tc>
        <w:tc>
          <w:tcPr>
            <w:tcW w:w="5230" w:type="dxa"/>
            <w:tcBorders>
              <w:top w:val="nil"/>
              <w:left w:val="nil"/>
              <w:bottom w:val="single" w:sz="8" w:space="0" w:color="auto"/>
              <w:right w:val="single" w:sz="8" w:space="0" w:color="auto"/>
            </w:tcBorders>
            <w:shd w:val="clear" w:color="auto" w:fill="auto"/>
            <w:vAlign w:val="center"/>
          </w:tcPr>
          <w:p w14:paraId="723E19AC" w14:textId="48407F8C" w:rsidR="00356489" w:rsidRPr="005D50D8" w:rsidRDefault="00356489" w:rsidP="00356489">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Youth Employment and Social Support Operations (YESSO)</w:t>
            </w:r>
          </w:p>
        </w:tc>
      </w:tr>
      <w:tr w:rsidR="00356489" w:rsidRPr="005D50D8" w14:paraId="056A972E" w14:textId="77777777" w:rsidTr="005D50D8">
        <w:trPr>
          <w:trHeight w:val="552"/>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216BC0A0" w14:textId="77777777" w:rsidR="00356489" w:rsidRPr="005D50D8" w:rsidRDefault="00356489" w:rsidP="00356489">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shd w:val="clear" w:color="auto" w:fill="auto"/>
            <w:vAlign w:val="center"/>
          </w:tcPr>
          <w:p w14:paraId="3DC98760" w14:textId="77777777" w:rsidR="00356489" w:rsidRPr="005D50D8" w:rsidRDefault="00356489" w:rsidP="00356489">
            <w:pPr>
              <w:spacing w:after="0" w:line="240" w:lineRule="auto"/>
              <w:jc w:val="both"/>
              <w:rPr>
                <w:rFonts w:ascii="Tahoma" w:eastAsia="Times New Roman" w:hAnsi="Tahoma" w:cs="Tahoma"/>
                <w:color w:val="000000"/>
                <w:sz w:val="20"/>
                <w:szCs w:val="20"/>
                <w:lang w:val="en-ZA"/>
              </w:rPr>
            </w:pPr>
          </w:p>
        </w:tc>
        <w:tc>
          <w:tcPr>
            <w:tcW w:w="5230" w:type="dxa"/>
            <w:tcBorders>
              <w:top w:val="nil"/>
              <w:left w:val="nil"/>
              <w:bottom w:val="single" w:sz="8" w:space="0" w:color="auto"/>
              <w:right w:val="single" w:sz="8" w:space="0" w:color="auto"/>
            </w:tcBorders>
            <w:shd w:val="clear" w:color="auto" w:fill="auto"/>
            <w:vAlign w:val="center"/>
          </w:tcPr>
          <w:p w14:paraId="775B5220" w14:textId="6D69FD3E" w:rsidR="00356489" w:rsidRPr="005D50D8" w:rsidRDefault="00356489" w:rsidP="00356489">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Economic Intelligence Office</w:t>
            </w:r>
          </w:p>
        </w:tc>
      </w:tr>
      <w:tr w:rsidR="00356489" w:rsidRPr="005D50D8" w14:paraId="17D86790" w14:textId="77777777" w:rsidTr="005D50D8">
        <w:trPr>
          <w:trHeight w:val="552"/>
        </w:trPr>
        <w:tc>
          <w:tcPr>
            <w:tcW w:w="1860" w:type="dxa"/>
            <w:vMerge/>
            <w:tcBorders>
              <w:top w:val="nil"/>
              <w:left w:val="single" w:sz="8" w:space="0" w:color="auto"/>
              <w:bottom w:val="single" w:sz="8" w:space="0" w:color="000000"/>
              <w:right w:val="single" w:sz="8" w:space="0" w:color="auto"/>
            </w:tcBorders>
            <w:shd w:val="clear" w:color="auto" w:fill="auto"/>
            <w:vAlign w:val="center"/>
          </w:tcPr>
          <w:p w14:paraId="2EE1468B" w14:textId="77777777" w:rsidR="00356489" w:rsidRPr="005D50D8" w:rsidRDefault="00356489" w:rsidP="00356489">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shd w:val="clear" w:color="auto" w:fill="auto"/>
            <w:vAlign w:val="center"/>
          </w:tcPr>
          <w:p w14:paraId="135C06FC" w14:textId="77777777" w:rsidR="00356489" w:rsidRPr="005D50D8" w:rsidRDefault="00356489" w:rsidP="00356489">
            <w:pPr>
              <w:spacing w:after="0" w:line="240" w:lineRule="auto"/>
              <w:jc w:val="both"/>
              <w:rPr>
                <w:rFonts w:ascii="Tahoma" w:eastAsia="Times New Roman" w:hAnsi="Tahoma" w:cs="Tahoma"/>
                <w:color w:val="000000"/>
                <w:sz w:val="20"/>
                <w:szCs w:val="20"/>
                <w:lang w:val="en-ZA"/>
              </w:rPr>
            </w:pPr>
          </w:p>
        </w:tc>
        <w:tc>
          <w:tcPr>
            <w:tcW w:w="5230" w:type="dxa"/>
            <w:tcBorders>
              <w:top w:val="nil"/>
              <w:left w:val="nil"/>
              <w:bottom w:val="single" w:sz="8" w:space="0" w:color="auto"/>
              <w:right w:val="single" w:sz="8" w:space="0" w:color="auto"/>
            </w:tcBorders>
            <w:shd w:val="clear" w:color="auto" w:fill="auto"/>
            <w:vAlign w:val="center"/>
          </w:tcPr>
          <w:p w14:paraId="4C84A5C5" w14:textId="16251622" w:rsidR="00356489" w:rsidRPr="005D50D8" w:rsidRDefault="00356489" w:rsidP="00356489">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Finance and Appropriation Committee, State House of Assembly</w:t>
            </w:r>
          </w:p>
        </w:tc>
      </w:tr>
      <w:tr w:rsidR="00356489" w:rsidRPr="005D50D8" w14:paraId="12D9344A" w14:textId="77777777" w:rsidTr="00A83E27">
        <w:trPr>
          <w:trHeight w:val="672"/>
        </w:trPr>
        <w:tc>
          <w:tcPr>
            <w:tcW w:w="1860" w:type="dxa"/>
            <w:vMerge/>
            <w:tcBorders>
              <w:top w:val="nil"/>
              <w:left w:val="single" w:sz="8" w:space="0" w:color="auto"/>
              <w:bottom w:val="single" w:sz="8" w:space="0" w:color="000000"/>
              <w:right w:val="single" w:sz="8" w:space="0" w:color="auto"/>
            </w:tcBorders>
            <w:vAlign w:val="center"/>
            <w:hideMark/>
          </w:tcPr>
          <w:p w14:paraId="31E031F8"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000000"/>
              <w:right w:val="single" w:sz="8" w:space="0" w:color="auto"/>
            </w:tcBorders>
            <w:vAlign w:val="center"/>
            <w:hideMark/>
          </w:tcPr>
          <w:p w14:paraId="00E9C6D2" w14:textId="77777777" w:rsidR="00356489" w:rsidRPr="005D50D8" w:rsidRDefault="00356489" w:rsidP="00356489">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vAlign w:val="center"/>
            <w:hideMark/>
          </w:tcPr>
          <w:p w14:paraId="237D23F5" w14:textId="5184EC53"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 </w:t>
            </w:r>
            <w:r>
              <w:rPr>
                <w:rFonts w:ascii="Tahoma" w:eastAsia="Times New Roman" w:hAnsi="Tahoma" w:cs="Tahoma"/>
                <w:color w:val="000000"/>
                <w:sz w:val="20"/>
                <w:szCs w:val="20"/>
              </w:rPr>
              <w:t>Manpower Development Office</w:t>
            </w:r>
          </w:p>
        </w:tc>
      </w:tr>
      <w:tr w:rsidR="00356489" w:rsidRPr="005D50D8" w14:paraId="0EE661F9" w14:textId="77777777" w:rsidTr="00A83E27">
        <w:trPr>
          <w:trHeight w:val="658"/>
        </w:trPr>
        <w:tc>
          <w:tcPr>
            <w:tcW w:w="1860" w:type="dxa"/>
            <w:vMerge w:val="restart"/>
            <w:tcBorders>
              <w:top w:val="nil"/>
              <w:left w:val="single" w:sz="8" w:space="0" w:color="auto"/>
              <w:bottom w:val="single" w:sz="8" w:space="0" w:color="auto"/>
              <w:right w:val="single" w:sz="8" w:space="0" w:color="auto"/>
            </w:tcBorders>
            <w:shd w:val="clear" w:color="auto" w:fill="auto"/>
            <w:vAlign w:val="center"/>
            <w:hideMark/>
          </w:tcPr>
          <w:p w14:paraId="31B7C866" w14:textId="7777777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Information and Communication</w:t>
            </w:r>
          </w:p>
        </w:tc>
        <w:tc>
          <w:tcPr>
            <w:tcW w:w="2440" w:type="dxa"/>
            <w:vMerge w:val="restart"/>
            <w:tcBorders>
              <w:top w:val="nil"/>
              <w:left w:val="single" w:sz="8" w:space="0" w:color="auto"/>
              <w:bottom w:val="single" w:sz="8" w:space="0" w:color="auto"/>
              <w:right w:val="single" w:sz="8" w:space="0" w:color="auto"/>
            </w:tcBorders>
            <w:shd w:val="clear" w:color="auto" w:fill="auto"/>
            <w:vAlign w:val="center"/>
            <w:hideMark/>
          </w:tcPr>
          <w:p w14:paraId="728FB426" w14:textId="77777777" w:rsidR="00356489" w:rsidRPr="005D50D8" w:rsidRDefault="00356489" w:rsidP="00356489">
            <w:pPr>
              <w:spacing w:after="0" w:line="240" w:lineRule="auto"/>
              <w:jc w:val="both"/>
              <w:rPr>
                <w:rFonts w:ascii="Tahoma" w:eastAsia="Times New Roman" w:hAnsi="Tahoma" w:cs="Tahoma"/>
                <w:color w:val="000000"/>
                <w:sz w:val="20"/>
                <w:szCs w:val="20"/>
              </w:rPr>
            </w:pPr>
            <w:r w:rsidRPr="005D50D8">
              <w:rPr>
                <w:rFonts w:ascii="Tahoma" w:eastAsia="Times New Roman" w:hAnsi="Tahoma" w:cs="Tahoma"/>
                <w:color w:val="000000"/>
                <w:sz w:val="20"/>
                <w:szCs w:val="20"/>
              </w:rPr>
              <w:t>To offer credible platform for the exchange of information with a view to stimulating the socio-economic well-being of the people</w:t>
            </w:r>
          </w:p>
        </w:tc>
        <w:tc>
          <w:tcPr>
            <w:tcW w:w="5230" w:type="dxa"/>
            <w:tcBorders>
              <w:top w:val="nil"/>
              <w:left w:val="nil"/>
              <w:bottom w:val="single" w:sz="8" w:space="0" w:color="auto"/>
              <w:right w:val="single" w:sz="8" w:space="0" w:color="auto"/>
            </w:tcBorders>
            <w:shd w:val="clear" w:color="auto" w:fill="auto"/>
            <w:noWrap/>
            <w:vAlign w:val="bottom"/>
            <w:hideMark/>
          </w:tcPr>
          <w:p w14:paraId="0DFF1C1E" w14:textId="283B8850" w:rsidR="00356489" w:rsidRPr="005D50D8" w:rsidRDefault="00356489" w:rsidP="00356489">
            <w:pPr>
              <w:spacing w:after="0" w:line="240" w:lineRule="auto"/>
              <w:rPr>
                <w:rFonts w:ascii="Calibri" w:eastAsia="Times New Roman" w:hAnsi="Calibri" w:cs="Calibri"/>
                <w:color w:val="000000"/>
              </w:rPr>
            </w:pPr>
            <w:r w:rsidRPr="005D50D8">
              <w:rPr>
                <w:rFonts w:ascii="Calibri" w:eastAsia="Times New Roman" w:hAnsi="Calibri" w:cs="Calibri"/>
                <w:color w:val="000000"/>
              </w:rPr>
              <w:t> </w:t>
            </w:r>
            <w:r w:rsidRPr="00B3708E">
              <w:rPr>
                <w:sz w:val="24"/>
                <w:szCs w:val="24"/>
              </w:rPr>
              <w:t>Ministry of Information and Orientation</w:t>
            </w:r>
          </w:p>
        </w:tc>
      </w:tr>
      <w:tr w:rsidR="002372D6" w:rsidRPr="005D50D8" w14:paraId="76F696C5" w14:textId="77777777" w:rsidTr="00356489">
        <w:trPr>
          <w:trHeight w:val="658"/>
        </w:trPr>
        <w:tc>
          <w:tcPr>
            <w:tcW w:w="1860" w:type="dxa"/>
            <w:vMerge/>
            <w:tcBorders>
              <w:top w:val="nil"/>
              <w:left w:val="single" w:sz="8" w:space="0" w:color="auto"/>
              <w:bottom w:val="single" w:sz="8" w:space="0" w:color="auto"/>
              <w:right w:val="single" w:sz="8" w:space="0" w:color="auto"/>
            </w:tcBorders>
            <w:shd w:val="clear" w:color="auto" w:fill="auto"/>
            <w:vAlign w:val="center"/>
          </w:tcPr>
          <w:p w14:paraId="626C5499" w14:textId="77777777" w:rsidR="002372D6" w:rsidRPr="005D50D8" w:rsidRDefault="002372D6" w:rsidP="002372D6">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auto"/>
              <w:right w:val="single" w:sz="8" w:space="0" w:color="auto"/>
            </w:tcBorders>
            <w:shd w:val="clear" w:color="auto" w:fill="auto"/>
            <w:vAlign w:val="center"/>
          </w:tcPr>
          <w:p w14:paraId="70F66412" w14:textId="77777777" w:rsidR="002372D6" w:rsidRPr="005D50D8" w:rsidRDefault="002372D6" w:rsidP="002372D6">
            <w:pPr>
              <w:spacing w:after="0" w:line="240" w:lineRule="auto"/>
              <w:jc w:val="both"/>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noWrap/>
            <w:vAlign w:val="bottom"/>
          </w:tcPr>
          <w:p w14:paraId="3769F55C" w14:textId="06643F06" w:rsidR="002372D6" w:rsidRPr="005D50D8" w:rsidRDefault="002372D6" w:rsidP="002372D6">
            <w:pPr>
              <w:spacing w:after="0" w:line="240" w:lineRule="auto"/>
              <w:rPr>
                <w:rFonts w:ascii="Calibri" w:eastAsia="Times New Roman" w:hAnsi="Calibri" w:cs="Calibri"/>
                <w:color w:val="000000"/>
              </w:rPr>
            </w:pPr>
            <w:r w:rsidRPr="00B3708E">
              <w:rPr>
                <w:sz w:val="24"/>
                <w:szCs w:val="24"/>
              </w:rPr>
              <w:t>Stat</w:t>
            </w:r>
            <w:r>
              <w:rPr>
                <w:sz w:val="24"/>
                <w:szCs w:val="24"/>
              </w:rPr>
              <w:t>e Information Technology Agency</w:t>
            </w:r>
          </w:p>
        </w:tc>
      </w:tr>
      <w:tr w:rsidR="002372D6" w:rsidRPr="005D50D8" w14:paraId="0C35E78D" w14:textId="77777777" w:rsidTr="00356489">
        <w:trPr>
          <w:trHeight w:val="658"/>
        </w:trPr>
        <w:tc>
          <w:tcPr>
            <w:tcW w:w="1860" w:type="dxa"/>
            <w:vMerge/>
            <w:tcBorders>
              <w:top w:val="nil"/>
              <w:left w:val="single" w:sz="8" w:space="0" w:color="auto"/>
              <w:bottom w:val="single" w:sz="8" w:space="0" w:color="auto"/>
              <w:right w:val="single" w:sz="8" w:space="0" w:color="auto"/>
            </w:tcBorders>
            <w:shd w:val="clear" w:color="auto" w:fill="auto"/>
            <w:vAlign w:val="center"/>
          </w:tcPr>
          <w:p w14:paraId="6A6A9753" w14:textId="77777777" w:rsidR="002372D6" w:rsidRPr="005D50D8" w:rsidRDefault="002372D6" w:rsidP="002372D6">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auto"/>
              <w:right w:val="single" w:sz="8" w:space="0" w:color="auto"/>
            </w:tcBorders>
            <w:shd w:val="clear" w:color="auto" w:fill="auto"/>
            <w:vAlign w:val="center"/>
          </w:tcPr>
          <w:p w14:paraId="163C38B3" w14:textId="77777777" w:rsidR="002372D6" w:rsidRPr="005D50D8" w:rsidRDefault="002372D6" w:rsidP="002372D6">
            <w:pPr>
              <w:spacing w:after="0" w:line="240" w:lineRule="auto"/>
              <w:jc w:val="both"/>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noWrap/>
            <w:vAlign w:val="bottom"/>
          </w:tcPr>
          <w:p w14:paraId="1F57F3EF" w14:textId="4ED26CFF" w:rsidR="002372D6" w:rsidRPr="005D50D8" w:rsidRDefault="002372D6" w:rsidP="002372D6">
            <w:pPr>
              <w:spacing w:after="0" w:line="240" w:lineRule="auto"/>
              <w:rPr>
                <w:rFonts w:ascii="Calibri" w:eastAsia="Times New Roman" w:hAnsi="Calibri" w:cs="Calibri"/>
                <w:color w:val="000000"/>
              </w:rPr>
            </w:pPr>
            <w:r>
              <w:rPr>
                <w:sz w:val="24"/>
                <w:szCs w:val="24"/>
              </w:rPr>
              <w:t>Orange FM</w:t>
            </w:r>
          </w:p>
        </w:tc>
      </w:tr>
      <w:tr w:rsidR="002372D6" w:rsidRPr="005D50D8" w14:paraId="2305EC14" w14:textId="77777777" w:rsidTr="00356489">
        <w:trPr>
          <w:trHeight w:val="658"/>
        </w:trPr>
        <w:tc>
          <w:tcPr>
            <w:tcW w:w="1860" w:type="dxa"/>
            <w:vMerge/>
            <w:tcBorders>
              <w:top w:val="nil"/>
              <w:left w:val="single" w:sz="8" w:space="0" w:color="auto"/>
              <w:bottom w:val="single" w:sz="8" w:space="0" w:color="auto"/>
              <w:right w:val="single" w:sz="8" w:space="0" w:color="auto"/>
            </w:tcBorders>
            <w:shd w:val="clear" w:color="auto" w:fill="auto"/>
            <w:vAlign w:val="center"/>
          </w:tcPr>
          <w:p w14:paraId="3C8F9743" w14:textId="77777777" w:rsidR="002372D6" w:rsidRPr="005D50D8" w:rsidRDefault="002372D6" w:rsidP="002372D6">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auto"/>
              <w:right w:val="single" w:sz="8" w:space="0" w:color="auto"/>
            </w:tcBorders>
            <w:shd w:val="clear" w:color="auto" w:fill="auto"/>
            <w:vAlign w:val="center"/>
          </w:tcPr>
          <w:p w14:paraId="6BAAB177" w14:textId="77777777" w:rsidR="002372D6" w:rsidRPr="005D50D8" w:rsidRDefault="002372D6" w:rsidP="002372D6">
            <w:pPr>
              <w:spacing w:after="0" w:line="240" w:lineRule="auto"/>
              <w:jc w:val="both"/>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noWrap/>
            <w:vAlign w:val="bottom"/>
          </w:tcPr>
          <w:p w14:paraId="0E67110E" w14:textId="79AC45BB" w:rsidR="002372D6" w:rsidRPr="005D50D8" w:rsidRDefault="002372D6" w:rsidP="002372D6">
            <w:pPr>
              <w:spacing w:after="0" w:line="240" w:lineRule="auto"/>
              <w:rPr>
                <w:rFonts w:ascii="Calibri" w:eastAsia="Times New Roman" w:hAnsi="Calibri" w:cs="Calibri"/>
                <w:color w:val="000000"/>
              </w:rPr>
            </w:pPr>
            <w:r w:rsidRPr="00B3708E">
              <w:rPr>
                <w:sz w:val="24"/>
                <w:szCs w:val="24"/>
              </w:rPr>
              <w:t xml:space="preserve">Ondo State Radio </w:t>
            </w:r>
            <w:r>
              <w:rPr>
                <w:sz w:val="24"/>
                <w:szCs w:val="24"/>
              </w:rPr>
              <w:t xml:space="preserve">vision Corporation             </w:t>
            </w:r>
          </w:p>
        </w:tc>
      </w:tr>
      <w:tr w:rsidR="002372D6" w:rsidRPr="005D50D8" w14:paraId="676E0760" w14:textId="77777777" w:rsidTr="00356489">
        <w:trPr>
          <w:trHeight w:val="658"/>
        </w:trPr>
        <w:tc>
          <w:tcPr>
            <w:tcW w:w="1860" w:type="dxa"/>
            <w:vMerge/>
            <w:tcBorders>
              <w:top w:val="nil"/>
              <w:left w:val="single" w:sz="8" w:space="0" w:color="auto"/>
              <w:bottom w:val="single" w:sz="8" w:space="0" w:color="auto"/>
              <w:right w:val="single" w:sz="8" w:space="0" w:color="auto"/>
            </w:tcBorders>
            <w:shd w:val="clear" w:color="auto" w:fill="auto"/>
            <w:vAlign w:val="center"/>
          </w:tcPr>
          <w:p w14:paraId="6BCAD569" w14:textId="77777777" w:rsidR="002372D6" w:rsidRPr="005D50D8" w:rsidRDefault="002372D6" w:rsidP="002372D6">
            <w:pPr>
              <w:spacing w:after="0" w:line="240" w:lineRule="auto"/>
              <w:jc w:val="both"/>
              <w:rPr>
                <w:rFonts w:ascii="Tahoma" w:eastAsia="Times New Roman" w:hAnsi="Tahoma" w:cs="Tahoma"/>
                <w:color w:val="000000"/>
                <w:sz w:val="20"/>
                <w:szCs w:val="20"/>
              </w:rPr>
            </w:pPr>
          </w:p>
        </w:tc>
        <w:tc>
          <w:tcPr>
            <w:tcW w:w="2440" w:type="dxa"/>
            <w:vMerge/>
            <w:tcBorders>
              <w:top w:val="nil"/>
              <w:left w:val="single" w:sz="8" w:space="0" w:color="auto"/>
              <w:bottom w:val="single" w:sz="8" w:space="0" w:color="auto"/>
              <w:right w:val="single" w:sz="8" w:space="0" w:color="auto"/>
            </w:tcBorders>
            <w:shd w:val="clear" w:color="auto" w:fill="auto"/>
            <w:vAlign w:val="center"/>
          </w:tcPr>
          <w:p w14:paraId="5F6A20F1" w14:textId="77777777" w:rsidR="002372D6" w:rsidRPr="005D50D8" w:rsidRDefault="002372D6" w:rsidP="002372D6">
            <w:pPr>
              <w:spacing w:after="0" w:line="240" w:lineRule="auto"/>
              <w:jc w:val="both"/>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noWrap/>
            <w:vAlign w:val="bottom"/>
          </w:tcPr>
          <w:p w14:paraId="057EAAE0" w14:textId="60FC01A1" w:rsidR="002372D6" w:rsidRPr="005D50D8" w:rsidRDefault="002372D6" w:rsidP="002372D6">
            <w:pPr>
              <w:spacing w:after="0" w:line="240" w:lineRule="auto"/>
              <w:rPr>
                <w:rFonts w:ascii="Calibri" w:eastAsia="Times New Roman" w:hAnsi="Calibri" w:cs="Calibri"/>
                <w:color w:val="000000"/>
              </w:rPr>
            </w:pPr>
            <w:r>
              <w:rPr>
                <w:sz w:val="24"/>
                <w:szCs w:val="24"/>
              </w:rPr>
              <w:t>Ondo State Signage Agency</w:t>
            </w:r>
          </w:p>
        </w:tc>
      </w:tr>
      <w:tr w:rsidR="002372D6" w:rsidRPr="005D50D8" w14:paraId="34885CC9" w14:textId="77777777" w:rsidTr="00A83E27">
        <w:trPr>
          <w:trHeight w:val="300"/>
        </w:trPr>
        <w:tc>
          <w:tcPr>
            <w:tcW w:w="1860" w:type="dxa"/>
            <w:vMerge/>
            <w:tcBorders>
              <w:top w:val="nil"/>
              <w:left w:val="single" w:sz="8" w:space="0" w:color="auto"/>
              <w:bottom w:val="single" w:sz="8" w:space="0" w:color="auto"/>
              <w:right w:val="single" w:sz="8" w:space="0" w:color="auto"/>
            </w:tcBorders>
            <w:vAlign w:val="center"/>
            <w:hideMark/>
          </w:tcPr>
          <w:p w14:paraId="37495457" w14:textId="77777777" w:rsidR="002372D6" w:rsidRPr="005D50D8" w:rsidRDefault="002372D6" w:rsidP="002372D6">
            <w:pPr>
              <w:spacing w:after="0" w:line="240" w:lineRule="auto"/>
              <w:rPr>
                <w:rFonts w:ascii="Tahoma" w:eastAsia="Times New Roman" w:hAnsi="Tahoma" w:cs="Tahoma"/>
                <w:color w:val="000000"/>
                <w:sz w:val="20"/>
                <w:szCs w:val="20"/>
              </w:rPr>
            </w:pPr>
          </w:p>
        </w:tc>
        <w:tc>
          <w:tcPr>
            <w:tcW w:w="2440" w:type="dxa"/>
            <w:vMerge/>
            <w:tcBorders>
              <w:top w:val="nil"/>
              <w:left w:val="single" w:sz="8" w:space="0" w:color="auto"/>
              <w:bottom w:val="single" w:sz="8" w:space="0" w:color="auto"/>
              <w:right w:val="single" w:sz="8" w:space="0" w:color="auto"/>
            </w:tcBorders>
            <w:vAlign w:val="center"/>
            <w:hideMark/>
          </w:tcPr>
          <w:p w14:paraId="13356101" w14:textId="77777777" w:rsidR="002372D6" w:rsidRPr="005D50D8" w:rsidRDefault="002372D6" w:rsidP="002372D6">
            <w:pPr>
              <w:spacing w:after="0" w:line="240" w:lineRule="auto"/>
              <w:rPr>
                <w:rFonts w:ascii="Tahoma" w:eastAsia="Times New Roman" w:hAnsi="Tahoma" w:cs="Tahoma"/>
                <w:color w:val="000000"/>
                <w:sz w:val="20"/>
                <w:szCs w:val="20"/>
              </w:rPr>
            </w:pPr>
          </w:p>
        </w:tc>
        <w:tc>
          <w:tcPr>
            <w:tcW w:w="5230" w:type="dxa"/>
            <w:tcBorders>
              <w:top w:val="nil"/>
              <w:left w:val="nil"/>
              <w:bottom w:val="single" w:sz="8" w:space="0" w:color="auto"/>
              <w:right w:val="single" w:sz="8" w:space="0" w:color="auto"/>
            </w:tcBorders>
            <w:shd w:val="clear" w:color="auto" w:fill="auto"/>
            <w:noWrap/>
            <w:vAlign w:val="bottom"/>
            <w:hideMark/>
          </w:tcPr>
          <w:p w14:paraId="01D71D36" w14:textId="736AFC19" w:rsidR="002372D6" w:rsidRPr="005D50D8" w:rsidRDefault="002372D6" w:rsidP="002372D6">
            <w:pPr>
              <w:spacing w:after="0" w:line="240" w:lineRule="auto"/>
              <w:rPr>
                <w:rFonts w:ascii="Calibri" w:eastAsia="Times New Roman" w:hAnsi="Calibri" w:cs="Calibri"/>
                <w:color w:val="000000"/>
              </w:rPr>
            </w:pPr>
            <w:r w:rsidRPr="005D50D8">
              <w:rPr>
                <w:rFonts w:ascii="Calibri" w:eastAsia="Times New Roman" w:hAnsi="Calibri" w:cs="Calibri"/>
                <w:color w:val="000000"/>
              </w:rPr>
              <w:t> </w:t>
            </w:r>
            <w:r w:rsidRPr="00B3708E">
              <w:rPr>
                <w:sz w:val="24"/>
                <w:szCs w:val="24"/>
              </w:rPr>
              <w:t>Owena Press</w:t>
            </w:r>
          </w:p>
        </w:tc>
      </w:tr>
    </w:tbl>
    <w:p w14:paraId="1B929F9B" w14:textId="34882E7C" w:rsidR="005D50D8" w:rsidRDefault="005D50D8" w:rsidP="00296D64">
      <w:pPr>
        <w:spacing w:line="360" w:lineRule="auto"/>
      </w:pPr>
    </w:p>
    <w:p w14:paraId="676C269B" w14:textId="712EC4EB" w:rsidR="006132FE" w:rsidRDefault="006132FE">
      <w:r>
        <w:br w:type="page"/>
      </w:r>
    </w:p>
    <w:p w14:paraId="2A45650E" w14:textId="77777777" w:rsidR="0099182C" w:rsidRDefault="0099182C" w:rsidP="00296D64">
      <w:pPr>
        <w:spacing w:line="360" w:lineRule="auto"/>
      </w:pPr>
    </w:p>
    <w:p w14:paraId="662129DC" w14:textId="6A564404" w:rsidR="0099182C" w:rsidRDefault="0099182C"/>
    <w:p w14:paraId="03E155F3" w14:textId="47B575D5" w:rsidR="0099182C" w:rsidRPr="0099182C" w:rsidRDefault="0099182C" w:rsidP="00A83E27">
      <w:pPr>
        <w:pStyle w:val="Heading1"/>
      </w:pPr>
      <w:bookmarkStart w:id="16" w:name="_Toc162955597"/>
      <w:r w:rsidRPr="0099182C">
        <w:t>ANNEXES</w:t>
      </w:r>
      <w:bookmarkEnd w:id="16"/>
    </w:p>
    <w:bookmarkEnd w:id="10"/>
    <w:p w14:paraId="3E0C4BF6" w14:textId="77777777" w:rsidR="005D50D8" w:rsidRPr="00200456" w:rsidRDefault="005D50D8" w:rsidP="00296D64">
      <w:pPr>
        <w:spacing w:line="360" w:lineRule="auto"/>
      </w:pPr>
    </w:p>
    <w:sectPr w:rsidR="005D50D8" w:rsidRPr="00200456" w:rsidSect="009D46B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8DC53" w14:textId="77777777" w:rsidR="009D46BB" w:rsidRDefault="009D46BB" w:rsidP="000565DF">
      <w:pPr>
        <w:spacing w:after="0" w:line="240" w:lineRule="auto"/>
      </w:pPr>
      <w:r>
        <w:separator/>
      </w:r>
    </w:p>
  </w:endnote>
  <w:endnote w:type="continuationSeparator" w:id="0">
    <w:p w14:paraId="525CC9E9" w14:textId="77777777" w:rsidR="009D46BB" w:rsidRDefault="009D46BB" w:rsidP="0005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667927"/>
      <w:docPartObj>
        <w:docPartGallery w:val="Page Numbers (Bottom of Page)"/>
        <w:docPartUnique/>
      </w:docPartObj>
    </w:sdtPr>
    <w:sdtContent>
      <w:p w14:paraId="18D6B42D" w14:textId="1A18BF02" w:rsidR="00A01726" w:rsidRDefault="00A01726">
        <w:pPr>
          <w:pStyle w:val="Footer"/>
          <w:jc w:val="center"/>
        </w:pPr>
        <w:r>
          <w:fldChar w:fldCharType="begin"/>
        </w:r>
        <w:r>
          <w:instrText xml:space="preserve"> PAGE   \* MERGEFORMAT </w:instrText>
        </w:r>
        <w:r>
          <w:fldChar w:fldCharType="separate"/>
        </w:r>
        <w:r w:rsidR="00A75ECA">
          <w:rPr>
            <w:noProof/>
          </w:rPr>
          <w:t>21</w:t>
        </w:r>
        <w:r>
          <w:rPr>
            <w:noProof/>
          </w:rPr>
          <w:fldChar w:fldCharType="end"/>
        </w:r>
      </w:p>
    </w:sdtContent>
  </w:sdt>
  <w:p w14:paraId="7FCAEBC6" w14:textId="77777777" w:rsidR="00A01726" w:rsidRDefault="00A0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BC9E5" w14:textId="77777777" w:rsidR="009D46BB" w:rsidRDefault="009D46BB" w:rsidP="000565DF">
      <w:pPr>
        <w:spacing w:after="0" w:line="240" w:lineRule="auto"/>
      </w:pPr>
      <w:r>
        <w:separator/>
      </w:r>
    </w:p>
  </w:footnote>
  <w:footnote w:type="continuationSeparator" w:id="0">
    <w:p w14:paraId="553AE89F" w14:textId="77777777" w:rsidR="009D46BB" w:rsidRDefault="009D46BB" w:rsidP="00056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F52"/>
    <w:multiLevelType w:val="hybridMultilevel"/>
    <w:tmpl w:val="9A16C15C"/>
    <w:lvl w:ilvl="0" w:tplc="6C5214FE">
      <w:start w:val="1"/>
      <w:numFmt w:val="bullet"/>
      <w:lvlText w:val=""/>
      <w:lvlJc w:val="left"/>
      <w:pPr>
        <w:tabs>
          <w:tab w:val="num" w:pos="720"/>
        </w:tabs>
        <w:ind w:left="720" w:hanging="360"/>
      </w:pPr>
      <w:rPr>
        <w:rFonts w:ascii="Wingdings 3" w:hAnsi="Wingdings 3" w:hint="default"/>
      </w:rPr>
    </w:lvl>
    <w:lvl w:ilvl="1" w:tplc="97344360" w:tentative="1">
      <w:start w:val="1"/>
      <w:numFmt w:val="bullet"/>
      <w:lvlText w:val=""/>
      <w:lvlJc w:val="left"/>
      <w:pPr>
        <w:tabs>
          <w:tab w:val="num" w:pos="1440"/>
        </w:tabs>
        <w:ind w:left="1440" w:hanging="360"/>
      </w:pPr>
      <w:rPr>
        <w:rFonts w:ascii="Wingdings 3" w:hAnsi="Wingdings 3" w:hint="default"/>
      </w:rPr>
    </w:lvl>
    <w:lvl w:ilvl="2" w:tplc="2F7C1E72" w:tentative="1">
      <w:start w:val="1"/>
      <w:numFmt w:val="bullet"/>
      <w:lvlText w:val=""/>
      <w:lvlJc w:val="left"/>
      <w:pPr>
        <w:tabs>
          <w:tab w:val="num" w:pos="2160"/>
        </w:tabs>
        <w:ind w:left="2160" w:hanging="360"/>
      </w:pPr>
      <w:rPr>
        <w:rFonts w:ascii="Wingdings 3" w:hAnsi="Wingdings 3" w:hint="default"/>
      </w:rPr>
    </w:lvl>
    <w:lvl w:ilvl="3" w:tplc="7884C21A" w:tentative="1">
      <w:start w:val="1"/>
      <w:numFmt w:val="bullet"/>
      <w:lvlText w:val=""/>
      <w:lvlJc w:val="left"/>
      <w:pPr>
        <w:tabs>
          <w:tab w:val="num" w:pos="2880"/>
        </w:tabs>
        <w:ind w:left="2880" w:hanging="360"/>
      </w:pPr>
      <w:rPr>
        <w:rFonts w:ascii="Wingdings 3" w:hAnsi="Wingdings 3" w:hint="default"/>
      </w:rPr>
    </w:lvl>
    <w:lvl w:ilvl="4" w:tplc="DAB4B95E" w:tentative="1">
      <w:start w:val="1"/>
      <w:numFmt w:val="bullet"/>
      <w:lvlText w:val=""/>
      <w:lvlJc w:val="left"/>
      <w:pPr>
        <w:tabs>
          <w:tab w:val="num" w:pos="3600"/>
        </w:tabs>
        <w:ind w:left="3600" w:hanging="360"/>
      </w:pPr>
      <w:rPr>
        <w:rFonts w:ascii="Wingdings 3" w:hAnsi="Wingdings 3" w:hint="default"/>
      </w:rPr>
    </w:lvl>
    <w:lvl w:ilvl="5" w:tplc="CE00507A" w:tentative="1">
      <w:start w:val="1"/>
      <w:numFmt w:val="bullet"/>
      <w:lvlText w:val=""/>
      <w:lvlJc w:val="left"/>
      <w:pPr>
        <w:tabs>
          <w:tab w:val="num" w:pos="4320"/>
        </w:tabs>
        <w:ind w:left="4320" w:hanging="360"/>
      </w:pPr>
      <w:rPr>
        <w:rFonts w:ascii="Wingdings 3" w:hAnsi="Wingdings 3" w:hint="default"/>
      </w:rPr>
    </w:lvl>
    <w:lvl w:ilvl="6" w:tplc="ACDAB4EC" w:tentative="1">
      <w:start w:val="1"/>
      <w:numFmt w:val="bullet"/>
      <w:lvlText w:val=""/>
      <w:lvlJc w:val="left"/>
      <w:pPr>
        <w:tabs>
          <w:tab w:val="num" w:pos="5040"/>
        </w:tabs>
        <w:ind w:left="5040" w:hanging="360"/>
      </w:pPr>
      <w:rPr>
        <w:rFonts w:ascii="Wingdings 3" w:hAnsi="Wingdings 3" w:hint="default"/>
      </w:rPr>
    </w:lvl>
    <w:lvl w:ilvl="7" w:tplc="4F48ED58" w:tentative="1">
      <w:start w:val="1"/>
      <w:numFmt w:val="bullet"/>
      <w:lvlText w:val=""/>
      <w:lvlJc w:val="left"/>
      <w:pPr>
        <w:tabs>
          <w:tab w:val="num" w:pos="5760"/>
        </w:tabs>
        <w:ind w:left="5760" w:hanging="360"/>
      </w:pPr>
      <w:rPr>
        <w:rFonts w:ascii="Wingdings 3" w:hAnsi="Wingdings 3" w:hint="default"/>
      </w:rPr>
    </w:lvl>
    <w:lvl w:ilvl="8" w:tplc="DE3C3F4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9AC327F"/>
    <w:multiLevelType w:val="hybridMultilevel"/>
    <w:tmpl w:val="EBB07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60F9C"/>
    <w:multiLevelType w:val="hybridMultilevel"/>
    <w:tmpl w:val="19FC3B36"/>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656085"/>
    <w:multiLevelType w:val="hybridMultilevel"/>
    <w:tmpl w:val="381CED42"/>
    <w:lvl w:ilvl="0" w:tplc="8FF2DF86">
      <w:start w:val="1"/>
      <w:numFmt w:val="bullet"/>
      <w:lvlText w:val="•"/>
      <w:lvlJc w:val="left"/>
      <w:pPr>
        <w:tabs>
          <w:tab w:val="num" w:pos="720"/>
        </w:tabs>
        <w:ind w:left="720" w:hanging="360"/>
      </w:pPr>
      <w:rPr>
        <w:rFonts w:ascii="Arial" w:hAnsi="Arial" w:cs="Times New Roman" w:hint="default"/>
      </w:rPr>
    </w:lvl>
    <w:lvl w:ilvl="1" w:tplc="9AECCFCC">
      <w:start w:val="101"/>
      <w:numFmt w:val="bullet"/>
      <w:lvlText w:val="•"/>
      <w:lvlJc w:val="left"/>
      <w:pPr>
        <w:tabs>
          <w:tab w:val="num" w:pos="1440"/>
        </w:tabs>
        <w:ind w:left="1440" w:hanging="360"/>
      </w:pPr>
      <w:rPr>
        <w:rFonts w:ascii="Arial" w:hAnsi="Arial" w:cs="Times New Roman" w:hint="default"/>
      </w:rPr>
    </w:lvl>
    <w:lvl w:ilvl="2" w:tplc="4F5AC390">
      <w:start w:val="1"/>
      <w:numFmt w:val="decimal"/>
      <w:lvlText w:val="%3."/>
      <w:lvlJc w:val="left"/>
      <w:pPr>
        <w:tabs>
          <w:tab w:val="num" w:pos="2160"/>
        </w:tabs>
        <w:ind w:left="2160" w:hanging="360"/>
      </w:pPr>
    </w:lvl>
    <w:lvl w:ilvl="3" w:tplc="20AE17A8">
      <w:start w:val="1"/>
      <w:numFmt w:val="decimal"/>
      <w:lvlText w:val="%4."/>
      <w:lvlJc w:val="left"/>
      <w:pPr>
        <w:tabs>
          <w:tab w:val="num" w:pos="2880"/>
        </w:tabs>
        <w:ind w:left="2880" w:hanging="360"/>
      </w:pPr>
    </w:lvl>
    <w:lvl w:ilvl="4" w:tplc="09705BEC">
      <w:start w:val="1"/>
      <w:numFmt w:val="decimal"/>
      <w:lvlText w:val="%5."/>
      <w:lvlJc w:val="left"/>
      <w:pPr>
        <w:tabs>
          <w:tab w:val="num" w:pos="3600"/>
        </w:tabs>
        <w:ind w:left="3600" w:hanging="360"/>
      </w:pPr>
    </w:lvl>
    <w:lvl w:ilvl="5" w:tplc="E234819E">
      <w:start w:val="1"/>
      <w:numFmt w:val="decimal"/>
      <w:lvlText w:val="%6."/>
      <w:lvlJc w:val="left"/>
      <w:pPr>
        <w:tabs>
          <w:tab w:val="num" w:pos="4320"/>
        </w:tabs>
        <w:ind w:left="4320" w:hanging="360"/>
      </w:pPr>
    </w:lvl>
    <w:lvl w:ilvl="6" w:tplc="17488092">
      <w:start w:val="1"/>
      <w:numFmt w:val="decimal"/>
      <w:lvlText w:val="%7."/>
      <w:lvlJc w:val="left"/>
      <w:pPr>
        <w:tabs>
          <w:tab w:val="num" w:pos="5040"/>
        </w:tabs>
        <w:ind w:left="5040" w:hanging="360"/>
      </w:pPr>
    </w:lvl>
    <w:lvl w:ilvl="7" w:tplc="03E24CCE">
      <w:start w:val="1"/>
      <w:numFmt w:val="decimal"/>
      <w:lvlText w:val="%8."/>
      <w:lvlJc w:val="left"/>
      <w:pPr>
        <w:tabs>
          <w:tab w:val="num" w:pos="5760"/>
        </w:tabs>
        <w:ind w:left="5760" w:hanging="360"/>
      </w:pPr>
    </w:lvl>
    <w:lvl w:ilvl="8" w:tplc="D59C76E4">
      <w:start w:val="1"/>
      <w:numFmt w:val="decimal"/>
      <w:lvlText w:val="%9."/>
      <w:lvlJc w:val="left"/>
      <w:pPr>
        <w:tabs>
          <w:tab w:val="num" w:pos="6480"/>
        </w:tabs>
        <w:ind w:left="6480" w:hanging="360"/>
      </w:pPr>
    </w:lvl>
  </w:abstractNum>
  <w:abstractNum w:abstractNumId="4" w15:restartNumberingAfterBreak="0">
    <w:nsid w:val="19480B4D"/>
    <w:multiLevelType w:val="hybridMultilevel"/>
    <w:tmpl w:val="01FC5758"/>
    <w:lvl w:ilvl="0" w:tplc="1B586744">
      <w:start w:val="1"/>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0C60D38"/>
    <w:multiLevelType w:val="hybridMultilevel"/>
    <w:tmpl w:val="28A0F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F429C3"/>
    <w:multiLevelType w:val="hybridMultilevel"/>
    <w:tmpl w:val="8DE4E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E644EF"/>
    <w:multiLevelType w:val="hybridMultilevel"/>
    <w:tmpl w:val="D9148C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94B610B"/>
    <w:multiLevelType w:val="hybridMultilevel"/>
    <w:tmpl w:val="1F5EBCCA"/>
    <w:lvl w:ilvl="0" w:tplc="04090001">
      <w:numFmt w:val="decima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C8479A6"/>
    <w:multiLevelType w:val="hybridMultilevel"/>
    <w:tmpl w:val="6A7809FC"/>
    <w:lvl w:ilvl="0" w:tplc="8744A0AC">
      <w:start w:val="1"/>
      <w:numFmt w:val="bullet"/>
      <w:lvlText w:val=""/>
      <w:lvlJc w:val="left"/>
      <w:pPr>
        <w:tabs>
          <w:tab w:val="num" w:pos="720"/>
        </w:tabs>
        <w:ind w:left="720" w:hanging="360"/>
      </w:pPr>
      <w:rPr>
        <w:rFonts w:ascii="Wingdings" w:hAnsi="Wingdings" w:hint="default"/>
      </w:rPr>
    </w:lvl>
    <w:lvl w:ilvl="1" w:tplc="80DAB68E">
      <w:start w:val="994"/>
      <w:numFmt w:val="bullet"/>
      <w:lvlText w:val="–"/>
      <w:lvlJc w:val="left"/>
      <w:pPr>
        <w:tabs>
          <w:tab w:val="num" w:pos="1440"/>
        </w:tabs>
        <w:ind w:left="1440" w:hanging="360"/>
      </w:pPr>
      <w:rPr>
        <w:rFonts w:ascii="Times New Roman" w:hAnsi="Times New Roman" w:hint="default"/>
      </w:rPr>
    </w:lvl>
    <w:lvl w:ilvl="2" w:tplc="E06C1454" w:tentative="1">
      <w:start w:val="1"/>
      <w:numFmt w:val="bullet"/>
      <w:lvlText w:val=""/>
      <w:lvlJc w:val="left"/>
      <w:pPr>
        <w:tabs>
          <w:tab w:val="num" w:pos="2160"/>
        </w:tabs>
        <w:ind w:left="2160" w:hanging="360"/>
      </w:pPr>
      <w:rPr>
        <w:rFonts w:ascii="Wingdings" w:hAnsi="Wingdings" w:hint="default"/>
      </w:rPr>
    </w:lvl>
    <w:lvl w:ilvl="3" w:tplc="55F88F02" w:tentative="1">
      <w:start w:val="1"/>
      <w:numFmt w:val="bullet"/>
      <w:lvlText w:val=""/>
      <w:lvlJc w:val="left"/>
      <w:pPr>
        <w:tabs>
          <w:tab w:val="num" w:pos="2880"/>
        </w:tabs>
        <w:ind w:left="2880" w:hanging="360"/>
      </w:pPr>
      <w:rPr>
        <w:rFonts w:ascii="Wingdings" w:hAnsi="Wingdings" w:hint="default"/>
      </w:rPr>
    </w:lvl>
    <w:lvl w:ilvl="4" w:tplc="D20812EC" w:tentative="1">
      <w:start w:val="1"/>
      <w:numFmt w:val="bullet"/>
      <w:lvlText w:val=""/>
      <w:lvlJc w:val="left"/>
      <w:pPr>
        <w:tabs>
          <w:tab w:val="num" w:pos="3600"/>
        </w:tabs>
        <w:ind w:left="3600" w:hanging="360"/>
      </w:pPr>
      <w:rPr>
        <w:rFonts w:ascii="Wingdings" w:hAnsi="Wingdings" w:hint="default"/>
      </w:rPr>
    </w:lvl>
    <w:lvl w:ilvl="5" w:tplc="6B32EF8E" w:tentative="1">
      <w:start w:val="1"/>
      <w:numFmt w:val="bullet"/>
      <w:lvlText w:val=""/>
      <w:lvlJc w:val="left"/>
      <w:pPr>
        <w:tabs>
          <w:tab w:val="num" w:pos="4320"/>
        </w:tabs>
        <w:ind w:left="4320" w:hanging="360"/>
      </w:pPr>
      <w:rPr>
        <w:rFonts w:ascii="Wingdings" w:hAnsi="Wingdings" w:hint="default"/>
      </w:rPr>
    </w:lvl>
    <w:lvl w:ilvl="6" w:tplc="AF20027C" w:tentative="1">
      <w:start w:val="1"/>
      <w:numFmt w:val="bullet"/>
      <w:lvlText w:val=""/>
      <w:lvlJc w:val="left"/>
      <w:pPr>
        <w:tabs>
          <w:tab w:val="num" w:pos="5040"/>
        </w:tabs>
        <w:ind w:left="5040" w:hanging="360"/>
      </w:pPr>
      <w:rPr>
        <w:rFonts w:ascii="Wingdings" w:hAnsi="Wingdings" w:hint="default"/>
      </w:rPr>
    </w:lvl>
    <w:lvl w:ilvl="7" w:tplc="B05066F2" w:tentative="1">
      <w:start w:val="1"/>
      <w:numFmt w:val="bullet"/>
      <w:lvlText w:val=""/>
      <w:lvlJc w:val="left"/>
      <w:pPr>
        <w:tabs>
          <w:tab w:val="num" w:pos="5760"/>
        </w:tabs>
        <w:ind w:left="5760" w:hanging="360"/>
      </w:pPr>
      <w:rPr>
        <w:rFonts w:ascii="Wingdings" w:hAnsi="Wingdings" w:hint="default"/>
      </w:rPr>
    </w:lvl>
    <w:lvl w:ilvl="8" w:tplc="EEBAE0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31141"/>
    <w:multiLevelType w:val="hybridMultilevel"/>
    <w:tmpl w:val="181E7A10"/>
    <w:lvl w:ilvl="0" w:tplc="1D107676">
      <w:start w:val="1"/>
      <w:numFmt w:val="bullet"/>
      <w:lvlText w:val=""/>
      <w:lvlJc w:val="left"/>
      <w:pPr>
        <w:tabs>
          <w:tab w:val="num" w:pos="720"/>
        </w:tabs>
        <w:ind w:left="720" w:hanging="360"/>
      </w:pPr>
      <w:rPr>
        <w:rFonts w:ascii="Wingdings" w:hAnsi="Wingdings" w:hint="default"/>
      </w:rPr>
    </w:lvl>
    <w:lvl w:ilvl="1" w:tplc="07C2E6DA">
      <w:start w:val="989"/>
      <w:numFmt w:val="bullet"/>
      <w:lvlText w:val="–"/>
      <w:lvlJc w:val="left"/>
      <w:pPr>
        <w:tabs>
          <w:tab w:val="num" w:pos="1440"/>
        </w:tabs>
        <w:ind w:left="1440" w:hanging="360"/>
      </w:pPr>
      <w:rPr>
        <w:rFonts w:ascii="Times New Roman" w:hAnsi="Times New Roman" w:hint="default"/>
      </w:rPr>
    </w:lvl>
    <w:lvl w:ilvl="2" w:tplc="BF1C4AC4" w:tentative="1">
      <w:start w:val="1"/>
      <w:numFmt w:val="bullet"/>
      <w:lvlText w:val=""/>
      <w:lvlJc w:val="left"/>
      <w:pPr>
        <w:tabs>
          <w:tab w:val="num" w:pos="2160"/>
        </w:tabs>
        <w:ind w:left="2160" w:hanging="360"/>
      </w:pPr>
      <w:rPr>
        <w:rFonts w:ascii="Wingdings" w:hAnsi="Wingdings" w:hint="default"/>
      </w:rPr>
    </w:lvl>
    <w:lvl w:ilvl="3" w:tplc="C2408D1C" w:tentative="1">
      <w:start w:val="1"/>
      <w:numFmt w:val="bullet"/>
      <w:lvlText w:val=""/>
      <w:lvlJc w:val="left"/>
      <w:pPr>
        <w:tabs>
          <w:tab w:val="num" w:pos="2880"/>
        </w:tabs>
        <w:ind w:left="2880" w:hanging="360"/>
      </w:pPr>
      <w:rPr>
        <w:rFonts w:ascii="Wingdings" w:hAnsi="Wingdings" w:hint="default"/>
      </w:rPr>
    </w:lvl>
    <w:lvl w:ilvl="4" w:tplc="D6A04E28" w:tentative="1">
      <w:start w:val="1"/>
      <w:numFmt w:val="bullet"/>
      <w:lvlText w:val=""/>
      <w:lvlJc w:val="left"/>
      <w:pPr>
        <w:tabs>
          <w:tab w:val="num" w:pos="3600"/>
        </w:tabs>
        <w:ind w:left="3600" w:hanging="360"/>
      </w:pPr>
      <w:rPr>
        <w:rFonts w:ascii="Wingdings" w:hAnsi="Wingdings" w:hint="default"/>
      </w:rPr>
    </w:lvl>
    <w:lvl w:ilvl="5" w:tplc="B1965CBE" w:tentative="1">
      <w:start w:val="1"/>
      <w:numFmt w:val="bullet"/>
      <w:lvlText w:val=""/>
      <w:lvlJc w:val="left"/>
      <w:pPr>
        <w:tabs>
          <w:tab w:val="num" w:pos="4320"/>
        </w:tabs>
        <w:ind w:left="4320" w:hanging="360"/>
      </w:pPr>
      <w:rPr>
        <w:rFonts w:ascii="Wingdings" w:hAnsi="Wingdings" w:hint="default"/>
      </w:rPr>
    </w:lvl>
    <w:lvl w:ilvl="6" w:tplc="74183338" w:tentative="1">
      <w:start w:val="1"/>
      <w:numFmt w:val="bullet"/>
      <w:lvlText w:val=""/>
      <w:lvlJc w:val="left"/>
      <w:pPr>
        <w:tabs>
          <w:tab w:val="num" w:pos="5040"/>
        </w:tabs>
        <w:ind w:left="5040" w:hanging="360"/>
      </w:pPr>
      <w:rPr>
        <w:rFonts w:ascii="Wingdings" w:hAnsi="Wingdings" w:hint="default"/>
      </w:rPr>
    </w:lvl>
    <w:lvl w:ilvl="7" w:tplc="5D3E842E" w:tentative="1">
      <w:start w:val="1"/>
      <w:numFmt w:val="bullet"/>
      <w:lvlText w:val=""/>
      <w:lvlJc w:val="left"/>
      <w:pPr>
        <w:tabs>
          <w:tab w:val="num" w:pos="5760"/>
        </w:tabs>
        <w:ind w:left="5760" w:hanging="360"/>
      </w:pPr>
      <w:rPr>
        <w:rFonts w:ascii="Wingdings" w:hAnsi="Wingdings" w:hint="default"/>
      </w:rPr>
    </w:lvl>
    <w:lvl w:ilvl="8" w:tplc="3746FA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9026E"/>
    <w:multiLevelType w:val="hybridMultilevel"/>
    <w:tmpl w:val="AC64F1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E1C73AD"/>
    <w:multiLevelType w:val="hybridMultilevel"/>
    <w:tmpl w:val="13DAD2E2"/>
    <w:lvl w:ilvl="0" w:tplc="BCE65A3C">
      <w:start w:val="1"/>
      <w:numFmt w:val="bullet"/>
      <w:lvlText w:val="•"/>
      <w:lvlJc w:val="left"/>
      <w:pPr>
        <w:tabs>
          <w:tab w:val="num" w:pos="720"/>
        </w:tabs>
        <w:ind w:left="720" w:hanging="360"/>
      </w:pPr>
      <w:rPr>
        <w:rFonts w:ascii="Arial" w:hAnsi="Arial" w:cs="Times New Roman" w:hint="default"/>
      </w:rPr>
    </w:lvl>
    <w:lvl w:ilvl="1" w:tplc="216EEA18">
      <w:start w:val="101"/>
      <w:numFmt w:val="bullet"/>
      <w:lvlText w:val="•"/>
      <w:lvlJc w:val="left"/>
      <w:pPr>
        <w:tabs>
          <w:tab w:val="num" w:pos="1440"/>
        </w:tabs>
        <w:ind w:left="1440" w:hanging="360"/>
      </w:pPr>
      <w:rPr>
        <w:rFonts w:ascii="Arial" w:hAnsi="Arial" w:cs="Times New Roman" w:hint="default"/>
      </w:rPr>
    </w:lvl>
    <w:lvl w:ilvl="2" w:tplc="2354DAC6">
      <w:start w:val="1"/>
      <w:numFmt w:val="decimal"/>
      <w:lvlText w:val="%3."/>
      <w:lvlJc w:val="left"/>
      <w:pPr>
        <w:tabs>
          <w:tab w:val="num" w:pos="2160"/>
        </w:tabs>
        <w:ind w:left="2160" w:hanging="360"/>
      </w:pPr>
    </w:lvl>
    <w:lvl w:ilvl="3" w:tplc="63E846B4">
      <w:start w:val="1"/>
      <w:numFmt w:val="decimal"/>
      <w:lvlText w:val="%4."/>
      <w:lvlJc w:val="left"/>
      <w:pPr>
        <w:tabs>
          <w:tab w:val="num" w:pos="2880"/>
        </w:tabs>
        <w:ind w:left="2880" w:hanging="360"/>
      </w:pPr>
    </w:lvl>
    <w:lvl w:ilvl="4" w:tplc="FCD6638A">
      <w:start w:val="1"/>
      <w:numFmt w:val="decimal"/>
      <w:lvlText w:val="%5."/>
      <w:lvlJc w:val="left"/>
      <w:pPr>
        <w:tabs>
          <w:tab w:val="num" w:pos="3600"/>
        </w:tabs>
        <w:ind w:left="3600" w:hanging="360"/>
      </w:pPr>
    </w:lvl>
    <w:lvl w:ilvl="5" w:tplc="24C4CDE8">
      <w:start w:val="1"/>
      <w:numFmt w:val="decimal"/>
      <w:lvlText w:val="%6."/>
      <w:lvlJc w:val="left"/>
      <w:pPr>
        <w:tabs>
          <w:tab w:val="num" w:pos="4320"/>
        </w:tabs>
        <w:ind w:left="4320" w:hanging="360"/>
      </w:pPr>
    </w:lvl>
    <w:lvl w:ilvl="6" w:tplc="BDE8183E">
      <w:start w:val="1"/>
      <w:numFmt w:val="decimal"/>
      <w:lvlText w:val="%7."/>
      <w:lvlJc w:val="left"/>
      <w:pPr>
        <w:tabs>
          <w:tab w:val="num" w:pos="5040"/>
        </w:tabs>
        <w:ind w:left="5040" w:hanging="360"/>
      </w:pPr>
    </w:lvl>
    <w:lvl w:ilvl="7" w:tplc="6F7416B4">
      <w:start w:val="1"/>
      <w:numFmt w:val="decimal"/>
      <w:lvlText w:val="%8."/>
      <w:lvlJc w:val="left"/>
      <w:pPr>
        <w:tabs>
          <w:tab w:val="num" w:pos="5760"/>
        </w:tabs>
        <w:ind w:left="5760" w:hanging="360"/>
      </w:pPr>
    </w:lvl>
    <w:lvl w:ilvl="8" w:tplc="4858C19A">
      <w:start w:val="1"/>
      <w:numFmt w:val="decimal"/>
      <w:lvlText w:val="%9."/>
      <w:lvlJc w:val="left"/>
      <w:pPr>
        <w:tabs>
          <w:tab w:val="num" w:pos="6480"/>
        </w:tabs>
        <w:ind w:left="6480" w:hanging="360"/>
      </w:pPr>
    </w:lvl>
  </w:abstractNum>
  <w:abstractNum w:abstractNumId="13" w15:restartNumberingAfterBreak="0">
    <w:nsid w:val="41923676"/>
    <w:multiLevelType w:val="hybridMultilevel"/>
    <w:tmpl w:val="FD96F5A2"/>
    <w:lvl w:ilvl="0" w:tplc="F9C0BDC6">
      <w:start w:val="1"/>
      <w:numFmt w:val="bullet"/>
      <w:lvlText w:val=""/>
      <w:lvlJc w:val="left"/>
      <w:pPr>
        <w:tabs>
          <w:tab w:val="num" w:pos="720"/>
        </w:tabs>
        <w:ind w:left="720" w:hanging="360"/>
      </w:pPr>
      <w:rPr>
        <w:rFonts w:ascii="Wingdings" w:hAnsi="Wingdings" w:hint="default"/>
      </w:rPr>
    </w:lvl>
    <w:lvl w:ilvl="1" w:tplc="C5668EC0">
      <w:start w:val="993"/>
      <w:numFmt w:val="bullet"/>
      <w:lvlText w:val="–"/>
      <w:lvlJc w:val="left"/>
      <w:pPr>
        <w:tabs>
          <w:tab w:val="num" w:pos="1440"/>
        </w:tabs>
        <w:ind w:left="1440" w:hanging="360"/>
      </w:pPr>
      <w:rPr>
        <w:rFonts w:ascii="Times New Roman" w:hAnsi="Times New Roman" w:hint="default"/>
      </w:rPr>
    </w:lvl>
    <w:lvl w:ilvl="2" w:tplc="D35C2BB4" w:tentative="1">
      <w:start w:val="1"/>
      <w:numFmt w:val="bullet"/>
      <w:lvlText w:val=""/>
      <w:lvlJc w:val="left"/>
      <w:pPr>
        <w:tabs>
          <w:tab w:val="num" w:pos="2160"/>
        </w:tabs>
        <w:ind w:left="2160" w:hanging="360"/>
      </w:pPr>
      <w:rPr>
        <w:rFonts w:ascii="Wingdings" w:hAnsi="Wingdings" w:hint="default"/>
      </w:rPr>
    </w:lvl>
    <w:lvl w:ilvl="3" w:tplc="133E863E" w:tentative="1">
      <w:start w:val="1"/>
      <w:numFmt w:val="bullet"/>
      <w:lvlText w:val=""/>
      <w:lvlJc w:val="left"/>
      <w:pPr>
        <w:tabs>
          <w:tab w:val="num" w:pos="2880"/>
        </w:tabs>
        <w:ind w:left="2880" w:hanging="360"/>
      </w:pPr>
      <w:rPr>
        <w:rFonts w:ascii="Wingdings" w:hAnsi="Wingdings" w:hint="default"/>
      </w:rPr>
    </w:lvl>
    <w:lvl w:ilvl="4" w:tplc="61AA0CA0" w:tentative="1">
      <w:start w:val="1"/>
      <w:numFmt w:val="bullet"/>
      <w:lvlText w:val=""/>
      <w:lvlJc w:val="left"/>
      <w:pPr>
        <w:tabs>
          <w:tab w:val="num" w:pos="3600"/>
        </w:tabs>
        <w:ind w:left="3600" w:hanging="360"/>
      </w:pPr>
      <w:rPr>
        <w:rFonts w:ascii="Wingdings" w:hAnsi="Wingdings" w:hint="default"/>
      </w:rPr>
    </w:lvl>
    <w:lvl w:ilvl="5" w:tplc="9D2AE72A" w:tentative="1">
      <w:start w:val="1"/>
      <w:numFmt w:val="bullet"/>
      <w:lvlText w:val=""/>
      <w:lvlJc w:val="left"/>
      <w:pPr>
        <w:tabs>
          <w:tab w:val="num" w:pos="4320"/>
        </w:tabs>
        <w:ind w:left="4320" w:hanging="360"/>
      </w:pPr>
      <w:rPr>
        <w:rFonts w:ascii="Wingdings" w:hAnsi="Wingdings" w:hint="default"/>
      </w:rPr>
    </w:lvl>
    <w:lvl w:ilvl="6" w:tplc="E496F2AA" w:tentative="1">
      <w:start w:val="1"/>
      <w:numFmt w:val="bullet"/>
      <w:lvlText w:val=""/>
      <w:lvlJc w:val="left"/>
      <w:pPr>
        <w:tabs>
          <w:tab w:val="num" w:pos="5040"/>
        </w:tabs>
        <w:ind w:left="5040" w:hanging="360"/>
      </w:pPr>
      <w:rPr>
        <w:rFonts w:ascii="Wingdings" w:hAnsi="Wingdings" w:hint="default"/>
      </w:rPr>
    </w:lvl>
    <w:lvl w:ilvl="7" w:tplc="10643432" w:tentative="1">
      <w:start w:val="1"/>
      <w:numFmt w:val="bullet"/>
      <w:lvlText w:val=""/>
      <w:lvlJc w:val="left"/>
      <w:pPr>
        <w:tabs>
          <w:tab w:val="num" w:pos="5760"/>
        </w:tabs>
        <w:ind w:left="5760" w:hanging="360"/>
      </w:pPr>
      <w:rPr>
        <w:rFonts w:ascii="Wingdings" w:hAnsi="Wingdings" w:hint="default"/>
      </w:rPr>
    </w:lvl>
    <w:lvl w:ilvl="8" w:tplc="BA38A0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46CF7"/>
    <w:multiLevelType w:val="hybridMultilevel"/>
    <w:tmpl w:val="1F5EB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946C34"/>
    <w:multiLevelType w:val="hybridMultilevel"/>
    <w:tmpl w:val="7AD018F2"/>
    <w:lvl w:ilvl="0" w:tplc="7A966F98">
      <w:start w:val="1"/>
      <w:numFmt w:val="bullet"/>
      <w:lvlText w:val="-"/>
      <w:lvlJc w:val="left"/>
      <w:pPr>
        <w:ind w:left="108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2BC334E"/>
    <w:multiLevelType w:val="hybridMultilevel"/>
    <w:tmpl w:val="D85E1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072A3B"/>
    <w:multiLevelType w:val="hybridMultilevel"/>
    <w:tmpl w:val="9BA6AC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51E166A"/>
    <w:multiLevelType w:val="hybridMultilevel"/>
    <w:tmpl w:val="07C45B02"/>
    <w:lvl w:ilvl="0" w:tplc="D0D4C9C6">
      <w:start w:val="1"/>
      <w:numFmt w:val="bullet"/>
      <w:lvlText w:val=""/>
      <w:lvlJc w:val="left"/>
      <w:pPr>
        <w:tabs>
          <w:tab w:val="num" w:pos="720"/>
        </w:tabs>
        <w:ind w:left="720" w:hanging="360"/>
      </w:pPr>
      <w:rPr>
        <w:rFonts w:ascii="Wingdings" w:hAnsi="Wingdings" w:hint="default"/>
      </w:rPr>
    </w:lvl>
    <w:lvl w:ilvl="1" w:tplc="3F6A2CE0">
      <w:start w:val="994"/>
      <w:numFmt w:val="bullet"/>
      <w:lvlText w:val="–"/>
      <w:lvlJc w:val="left"/>
      <w:pPr>
        <w:tabs>
          <w:tab w:val="num" w:pos="1440"/>
        </w:tabs>
        <w:ind w:left="1440" w:hanging="360"/>
      </w:pPr>
      <w:rPr>
        <w:rFonts w:ascii="Times New Roman" w:hAnsi="Times New Roman" w:hint="default"/>
      </w:rPr>
    </w:lvl>
    <w:lvl w:ilvl="2" w:tplc="E594DF36" w:tentative="1">
      <w:start w:val="1"/>
      <w:numFmt w:val="bullet"/>
      <w:lvlText w:val=""/>
      <w:lvlJc w:val="left"/>
      <w:pPr>
        <w:tabs>
          <w:tab w:val="num" w:pos="2160"/>
        </w:tabs>
        <w:ind w:left="2160" w:hanging="360"/>
      </w:pPr>
      <w:rPr>
        <w:rFonts w:ascii="Wingdings" w:hAnsi="Wingdings" w:hint="default"/>
      </w:rPr>
    </w:lvl>
    <w:lvl w:ilvl="3" w:tplc="DE506794" w:tentative="1">
      <w:start w:val="1"/>
      <w:numFmt w:val="bullet"/>
      <w:lvlText w:val=""/>
      <w:lvlJc w:val="left"/>
      <w:pPr>
        <w:tabs>
          <w:tab w:val="num" w:pos="2880"/>
        </w:tabs>
        <w:ind w:left="2880" w:hanging="360"/>
      </w:pPr>
      <w:rPr>
        <w:rFonts w:ascii="Wingdings" w:hAnsi="Wingdings" w:hint="default"/>
      </w:rPr>
    </w:lvl>
    <w:lvl w:ilvl="4" w:tplc="194E3682" w:tentative="1">
      <w:start w:val="1"/>
      <w:numFmt w:val="bullet"/>
      <w:lvlText w:val=""/>
      <w:lvlJc w:val="left"/>
      <w:pPr>
        <w:tabs>
          <w:tab w:val="num" w:pos="3600"/>
        </w:tabs>
        <w:ind w:left="3600" w:hanging="360"/>
      </w:pPr>
      <w:rPr>
        <w:rFonts w:ascii="Wingdings" w:hAnsi="Wingdings" w:hint="default"/>
      </w:rPr>
    </w:lvl>
    <w:lvl w:ilvl="5" w:tplc="75BC1336" w:tentative="1">
      <w:start w:val="1"/>
      <w:numFmt w:val="bullet"/>
      <w:lvlText w:val=""/>
      <w:lvlJc w:val="left"/>
      <w:pPr>
        <w:tabs>
          <w:tab w:val="num" w:pos="4320"/>
        </w:tabs>
        <w:ind w:left="4320" w:hanging="360"/>
      </w:pPr>
      <w:rPr>
        <w:rFonts w:ascii="Wingdings" w:hAnsi="Wingdings" w:hint="default"/>
      </w:rPr>
    </w:lvl>
    <w:lvl w:ilvl="6" w:tplc="71A6721A" w:tentative="1">
      <w:start w:val="1"/>
      <w:numFmt w:val="bullet"/>
      <w:lvlText w:val=""/>
      <w:lvlJc w:val="left"/>
      <w:pPr>
        <w:tabs>
          <w:tab w:val="num" w:pos="5040"/>
        </w:tabs>
        <w:ind w:left="5040" w:hanging="360"/>
      </w:pPr>
      <w:rPr>
        <w:rFonts w:ascii="Wingdings" w:hAnsi="Wingdings" w:hint="default"/>
      </w:rPr>
    </w:lvl>
    <w:lvl w:ilvl="7" w:tplc="C34E024E" w:tentative="1">
      <w:start w:val="1"/>
      <w:numFmt w:val="bullet"/>
      <w:lvlText w:val=""/>
      <w:lvlJc w:val="left"/>
      <w:pPr>
        <w:tabs>
          <w:tab w:val="num" w:pos="5760"/>
        </w:tabs>
        <w:ind w:left="5760" w:hanging="360"/>
      </w:pPr>
      <w:rPr>
        <w:rFonts w:ascii="Wingdings" w:hAnsi="Wingdings" w:hint="default"/>
      </w:rPr>
    </w:lvl>
    <w:lvl w:ilvl="8" w:tplc="DF647C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4A0A56"/>
    <w:multiLevelType w:val="hybridMultilevel"/>
    <w:tmpl w:val="1334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D3EF5"/>
    <w:multiLevelType w:val="hybridMultilevel"/>
    <w:tmpl w:val="4EEC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26891"/>
    <w:multiLevelType w:val="hybridMultilevel"/>
    <w:tmpl w:val="19ECD9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9D77308"/>
    <w:multiLevelType w:val="hybridMultilevel"/>
    <w:tmpl w:val="920C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13774F"/>
    <w:multiLevelType w:val="hybridMultilevel"/>
    <w:tmpl w:val="D1BC8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6E2AB4"/>
    <w:multiLevelType w:val="hybridMultilevel"/>
    <w:tmpl w:val="F4EEDF04"/>
    <w:lvl w:ilvl="0" w:tplc="7A966F98">
      <w:start w:val="1"/>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81646179">
    <w:abstractNumId w:val="19"/>
  </w:num>
  <w:num w:numId="2" w16cid:durableId="115514866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55422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493775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014122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4851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7375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4398556">
    <w:abstractNumId w:val="18"/>
  </w:num>
  <w:num w:numId="9" w16cid:durableId="1844010801">
    <w:abstractNumId w:val="13"/>
  </w:num>
  <w:num w:numId="10" w16cid:durableId="330573110">
    <w:abstractNumId w:val="9"/>
  </w:num>
  <w:num w:numId="11" w16cid:durableId="369915602">
    <w:abstractNumId w:val="10"/>
  </w:num>
  <w:num w:numId="12" w16cid:durableId="998926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19244">
    <w:abstractNumId w:val="20"/>
  </w:num>
  <w:num w:numId="14" w16cid:durableId="193104470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5966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694451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686458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9593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8100011">
    <w:abstractNumId w:val="4"/>
  </w:num>
  <w:num w:numId="20" w16cid:durableId="1677884914">
    <w:abstractNumId w:val="11"/>
  </w:num>
  <w:num w:numId="21" w16cid:durableId="148178612">
    <w:abstractNumId w:val="1"/>
  </w:num>
  <w:num w:numId="22" w16cid:durableId="1578976890">
    <w:abstractNumId w:val="14"/>
  </w:num>
  <w:num w:numId="23" w16cid:durableId="1344042450">
    <w:abstractNumId w:val="6"/>
  </w:num>
  <w:num w:numId="24" w16cid:durableId="1516463170">
    <w:abstractNumId w:val="22"/>
  </w:num>
  <w:num w:numId="25" w16cid:durableId="284586883">
    <w:abstractNumId w:val="16"/>
  </w:num>
  <w:num w:numId="26" w16cid:durableId="778139807">
    <w:abstractNumId w:val="23"/>
  </w:num>
  <w:num w:numId="27" w16cid:durableId="14902922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428310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55188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34235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388307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298610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183369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89053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83611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735899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896108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59017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128298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4801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3550129">
    <w:abstractNumId w:val="2"/>
  </w:num>
  <w:num w:numId="42" w16cid:durableId="740373901">
    <w:abstractNumId w:val="17"/>
  </w:num>
  <w:num w:numId="43" w16cid:durableId="591471233">
    <w:abstractNumId w:val="0"/>
  </w:num>
  <w:num w:numId="44" w16cid:durableId="427626468">
    <w:abstractNumId w:val="5"/>
  </w:num>
  <w:num w:numId="45" w16cid:durableId="883753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6B9"/>
    <w:rsid w:val="00012455"/>
    <w:rsid w:val="00013121"/>
    <w:rsid w:val="0002370D"/>
    <w:rsid w:val="000246CE"/>
    <w:rsid w:val="00025024"/>
    <w:rsid w:val="000318C8"/>
    <w:rsid w:val="000438B9"/>
    <w:rsid w:val="000504A5"/>
    <w:rsid w:val="00054509"/>
    <w:rsid w:val="000565DF"/>
    <w:rsid w:val="00056DEF"/>
    <w:rsid w:val="0005742A"/>
    <w:rsid w:val="00064B87"/>
    <w:rsid w:val="000735E2"/>
    <w:rsid w:val="000861A0"/>
    <w:rsid w:val="00095F7E"/>
    <w:rsid w:val="0009757C"/>
    <w:rsid w:val="000A559F"/>
    <w:rsid w:val="000A7677"/>
    <w:rsid w:val="000B6777"/>
    <w:rsid w:val="000B6AB3"/>
    <w:rsid w:val="000B73C2"/>
    <w:rsid w:val="000C78E7"/>
    <w:rsid w:val="000D29B7"/>
    <w:rsid w:val="000D3FAD"/>
    <w:rsid w:val="000D6CAC"/>
    <w:rsid w:val="000E2609"/>
    <w:rsid w:val="000E4581"/>
    <w:rsid w:val="000E55A2"/>
    <w:rsid w:val="000E62E3"/>
    <w:rsid w:val="000E73F2"/>
    <w:rsid w:val="000F0EC7"/>
    <w:rsid w:val="0010024F"/>
    <w:rsid w:val="00104628"/>
    <w:rsid w:val="00112604"/>
    <w:rsid w:val="001177BB"/>
    <w:rsid w:val="00125DC8"/>
    <w:rsid w:val="001319CE"/>
    <w:rsid w:val="00135E94"/>
    <w:rsid w:val="00140E76"/>
    <w:rsid w:val="00151FE4"/>
    <w:rsid w:val="00151FFB"/>
    <w:rsid w:val="00152B32"/>
    <w:rsid w:val="00155A25"/>
    <w:rsid w:val="00156314"/>
    <w:rsid w:val="00164A86"/>
    <w:rsid w:val="001660DB"/>
    <w:rsid w:val="001737A5"/>
    <w:rsid w:val="00173FDB"/>
    <w:rsid w:val="001740B1"/>
    <w:rsid w:val="00175085"/>
    <w:rsid w:val="00176008"/>
    <w:rsid w:val="001813A0"/>
    <w:rsid w:val="00187A9D"/>
    <w:rsid w:val="00192670"/>
    <w:rsid w:val="0019594F"/>
    <w:rsid w:val="001B5280"/>
    <w:rsid w:val="001D5FB5"/>
    <w:rsid w:val="001D60C3"/>
    <w:rsid w:val="001E1184"/>
    <w:rsid w:val="001E370F"/>
    <w:rsid w:val="00200456"/>
    <w:rsid w:val="002013C7"/>
    <w:rsid w:val="002041C0"/>
    <w:rsid w:val="002066B9"/>
    <w:rsid w:val="0021304B"/>
    <w:rsid w:val="00227437"/>
    <w:rsid w:val="002372D6"/>
    <w:rsid w:val="00246065"/>
    <w:rsid w:val="00252CF3"/>
    <w:rsid w:val="00254A8D"/>
    <w:rsid w:val="002563F7"/>
    <w:rsid w:val="00266C09"/>
    <w:rsid w:val="0027364F"/>
    <w:rsid w:val="002776C3"/>
    <w:rsid w:val="002900AE"/>
    <w:rsid w:val="00290DB8"/>
    <w:rsid w:val="0029455F"/>
    <w:rsid w:val="00296D64"/>
    <w:rsid w:val="002C03E9"/>
    <w:rsid w:val="002D256A"/>
    <w:rsid w:val="002D593B"/>
    <w:rsid w:val="002D5A34"/>
    <w:rsid w:val="002E4709"/>
    <w:rsid w:val="002F64F6"/>
    <w:rsid w:val="00306045"/>
    <w:rsid w:val="003068DD"/>
    <w:rsid w:val="00324472"/>
    <w:rsid w:val="00327031"/>
    <w:rsid w:val="00327139"/>
    <w:rsid w:val="0033230F"/>
    <w:rsid w:val="00342B8A"/>
    <w:rsid w:val="00356489"/>
    <w:rsid w:val="0036068B"/>
    <w:rsid w:val="00371972"/>
    <w:rsid w:val="00374261"/>
    <w:rsid w:val="00375DF1"/>
    <w:rsid w:val="00377092"/>
    <w:rsid w:val="0038047A"/>
    <w:rsid w:val="00383C9A"/>
    <w:rsid w:val="003853DD"/>
    <w:rsid w:val="0038615D"/>
    <w:rsid w:val="003904F3"/>
    <w:rsid w:val="003D1E12"/>
    <w:rsid w:val="003D774C"/>
    <w:rsid w:val="003D79EA"/>
    <w:rsid w:val="003E2062"/>
    <w:rsid w:val="003F09C6"/>
    <w:rsid w:val="003F150F"/>
    <w:rsid w:val="003F1E51"/>
    <w:rsid w:val="003F5FD0"/>
    <w:rsid w:val="003F5FDE"/>
    <w:rsid w:val="003F6044"/>
    <w:rsid w:val="004026FA"/>
    <w:rsid w:val="004058F3"/>
    <w:rsid w:val="0040735D"/>
    <w:rsid w:val="00411A66"/>
    <w:rsid w:val="00417804"/>
    <w:rsid w:val="00430ADB"/>
    <w:rsid w:val="00430DF5"/>
    <w:rsid w:val="004312C9"/>
    <w:rsid w:val="00435DB7"/>
    <w:rsid w:val="00440777"/>
    <w:rsid w:val="004408EA"/>
    <w:rsid w:val="004409EB"/>
    <w:rsid w:val="0044318B"/>
    <w:rsid w:val="00444434"/>
    <w:rsid w:val="0045174A"/>
    <w:rsid w:val="00451A40"/>
    <w:rsid w:val="00453D79"/>
    <w:rsid w:val="0045568D"/>
    <w:rsid w:val="004560DE"/>
    <w:rsid w:val="00462F68"/>
    <w:rsid w:val="00471189"/>
    <w:rsid w:val="00471AA8"/>
    <w:rsid w:val="0047613B"/>
    <w:rsid w:val="00480B89"/>
    <w:rsid w:val="0049064E"/>
    <w:rsid w:val="0049248F"/>
    <w:rsid w:val="0049585E"/>
    <w:rsid w:val="004A1B20"/>
    <w:rsid w:val="004D1178"/>
    <w:rsid w:val="004D6792"/>
    <w:rsid w:val="004F39E7"/>
    <w:rsid w:val="005026B5"/>
    <w:rsid w:val="00502EA8"/>
    <w:rsid w:val="00512434"/>
    <w:rsid w:val="0051465D"/>
    <w:rsid w:val="005353D9"/>
    <w:rsid w:val="005517C5"/>
    <w:rsid w:val="005536B6"/>
    <w:rsid w:val="005549F2"/>
    <w:rsid w:val="0055553B"/>
    <w:rsid w:val="00556529"/>
    <w:rsid w:val="005605AE"/>
    <w:rsid w:val="00560B5B"/>
    <w:rsid w:val="00564132"/>
    <w:rsid w:val="00574685"/>
    <w:rsid w:val="00577229"/>
    <w:rsid w:val="00597CED"/>
    <w:rsid w:val="005C1027"/>
    <w:rsid w:val="005D2543"/>
    <w:rsid w:val="005D50D8"/>
    <w:rsid w:val="005E020E"/>
    <w:rsid w:val="005E5C58"/>
    <w:rsid w:val="005F0C2F"/>
    <w:rsid w:val="005F2DB9"/>
    <w:rsid w:val="005F3ECB"/>
    <w:rsid w:val="005F4942"/>
    <w:rsid w:val="005F7A4A"/>
    <w:rsid w:val="006132FE"/>
    <w:rsid w:val="00620A6D"/>
    <w:rsid w:val="00621CEA"/>
    <w:rsid w:val="00624E31"/>
    <w:rsid w:val="0062762A"/>
    <w:rsid w:val="0063413B"/>
    <w:rsid w:val="006450EA"/>
    <w:rsid w:val="006606BD"/>
    <w:rsid w:val="006652E5"/>
    <w:rsid w:val="00671CF9"/>
    <w:rsid w:val="00680C0D"/>
    <w:rsid w:val="006814C1"/>
    <w:rsid w:val="00693A7D"/>
    <w:rsid w:val="006943A8"/>
    <w:rsid w:val="006C3729"/>
    <w:rsid w:val="006D1AAE"/>
    <w:rsid w:val="006E094D"/>
    <w:rsid w:val="006E3958"/>
    <w:rsid w:val="006F4012"/>
    <w:rsid w:val="00712306"/>
    <w:rsid w:val="00714132"/>
    <w:rsid w:val="0072035F"/>
    <w:rsid w:val="00726A61"/>
    <w:rsid w:val="00727D13"/>
    <w:rsid w:val="0073219C"/>
    <w:rsid w:val="00733517"/>
    <w:rsid w:val="007360DE"/>
    <w:rsid w:val="0074541C"/>
    <w:rsid w:val="007457C5"/>
    <w:rsid w:val="00747978"/>
    <w:rsid w:val="00756364"/>
    <w:rsid w:val="007613D6"/>
    <w:rsid w:val="00764043"/>
    <w:rsid w:val="00772A5C"/>
    <w:rsid w:val="007747B8"/>
    <w:rsid w:val="00785348"/>
    <w:rsid w:val="00785489"/>
    <w:rsid w:val="0078684A"/>
    <w:rsid w:val="007A0DDA"/>
    <w:rsid w:val="007A7182"/>
    <w:rsid w:val="007B38C3"/>
    <w:rsid w:val="007C40BB"/>
    <w:rsid w:val="007C4574"/>
    <w:rsid w:val="007C71DB"/>
    <w:rsid w:val="007D69F0"/>
    <w:rsid w:val="007D7FE9"/>
    <w:rsid w:val="007E2E0D"/>
    <w:rsid w:val="007E3317"/>
    <w:rsid w:val="007E5C69"/>
    <w:rsid w:val="0080518A"/>
    <w:rsid w:val="008221D8"/>
    <w:rsid w:val="00831BF8"/>
    <w:rsid w:val="008333A2"/>
    <w:rsid w:val="0085330E"/>
    <w:rsid w:val="0085419F"/>
    <w:rsid w:val="00861A4F"/>
    <w:rsid w:val="00873FE0"/>
    <w:rsid w:val="00874139"/>
    <w:rsid w:val="0087502D"/>
    <w:rsid w:val="00881066"/>
    <w:rsid w:val="00884526"/>
    <w:rsid w:val="008A19C0"/>
    <w:rsid w:val="008A30C1"/>
    <w:rsid w:val="008A386E"/>
    <w:rsid w:val="008B5674"/>
    <w:rsid w:val="008C119C"/>
    <w:rsid w:val="008C169E"/>
    <w:rsid w:val="008C194A"/>
    <w:rsid w:val="008D142E"/>
    <w:rsid w:val="008F3151"/>
    <w:rsid w:val="008F43A9"/>
    <w:rsid w:val="008F7C97"/>
    <w:rsid w:val="009050ED"/>
    <w:rsid w:val="0090544A"/>
    <w:rsid w:val="009106FB"/>
    <w:rsid w:val="00911029"/>
    <w:rsid w:val="00912EB4"/>
    <w:rsid w:val="00922648"/>
    <w:rsid w:val="00940C12"/>
    <w:rsid w:val="00943F2C"/>
    <w:rsid w:val="009444DE"/>
    <w:rsid w:val="00946254"/>
    <w:rsid w:val="0095164D"/>
    <w:rsid w:val="009520C8"/>
    <w:rsid w:val="009605B7"/>
    <w:rsid w:val="00960E84"/>
    <w:rsid w:val="00961DE4"/>
    <w:rsid w:val="00967D03"/>
    <w:rsid w:val="00970247"/>
    <w:rsid w:val="00981A4A"/>
    <w:rsid w:val="00983531"/>
    <w:rsid w:val="0099182C"/>
    <w:rsid w:val="009D2C66"/>
    <w:rsid w:val="009D46BB"/>
    <w:rsid w:val="009E6B47"/>
    <w:rsid w:val="009F2CB7"/>
    <w:rsid w:val="009F376E"/>
    <w:rsid w:val="00A00B57"/>
    <w:rsid w:val="00A01726"/>
    <w:rsid w:val="00A02F74"/>
    <w:rsid w:val="00A0499D"/>
    <w:rsid w:val="00A27A9A"/>
    <w:rsid w:val="00A4493C"/>
    <w:rsid w:val="00A520D9"/>
    <w:rsid w:val="00A75ECA"/>
    <w:rsid w:val="00A80867"/>
    <w:rsid w:val="00A82C03"/>
    <w:rsid w:val="00A83E27"/>
    <w:rsid w:val="00A91FDB"/>
    <w:rsid w:val="00AA5D4F"/>
    <w:rsid w:val="00AA7F1B"/>
    <w:rsid w:val="00AC21FF"/>
    <w:rsid w:val="00AC36B9"/>
    <w:rsid w:val="00AD303D"/>
    <w:rsid w:val="00AD639D"/>
    <w:rsid w:val="00AD7FD6"/>
    <w:rsid w:val="00AE2B45"/>
    <w:rsid w:val="00AE436C"/>
    <w:rsid w:val="00AF048A"/>
    <w:rsid w:val="00AF3271"/>
    <w:rsid w:val="00B07F3A"/>
    <w:rsid w:val="00B11E1C"/>
    <w:rsid w:val="00B327F1"/>
    <w:rsid w:val="00B342C0"/>
    <w:rsid w:val="00B40E4D"/>
    <w:rsid w:val="00B440B0"/>
    <w:rsid w:val="00B44470"/>
    <w:rsid w:val="00B5391D"/>
    <w:rsid w:val="00B53AAF"/>
    <w:rsid w:val="00B53B32"/>
    <w:rsid w:val="00B6549F"/>
    <w:rsid w:val="00B80394"/>
    <w:rsid w:val="00B84432"/>
    <w:rsid w:val="00B921E8"/>
    <w:rsid w:val="00B94EFC"/>
    <w:rsid w:val="00BB3BA2"/>
    <w:rsid w:val="00BC3240"/>
    <w:rsid w:val="00BD03AE"/>
    <w:rsid w:val="00BD0D23"/>
    <w:rsid w:val="00BF7B98"/>
    <w:rsid w:val="00C02046"/>
    <w:rsid w:val="00C070A3"/>
    <w:rsid w:val="00C13F9B"/>
    <w:rsid w:val="00C245C5"/>
    <w:rsid w:val="00C420FD"/>
    <w:rsid w:val="00C450BB"/>
    <w:rsid w:val="00C53C80"/>
    <w:rsid w:val="00C54BBB"/>
    <w:rsid w:val="00C60BD5"/>
    <w:rsid w:val="00C636E6"/>
    <w:rsid w:val="00C82E64"/>
    <w:rsid w:val="00C90D5F"/>
    <w:rsid w:val="00C967F9"/>
    <w:rsid w:val="00C97C77"/>
    <w:rsid w:val="00CB580A"/>
    <w:rsid w:val="00CC764E"/>
    <w:rsid w:val="00CD2E85"/>
    <w:rsid w:val="00CD687C"/>
    <w:rsid w:val="00CE3D78"/>
    <w:rsid w:val="00CF258C"/>
    <w:rsid w:val="00D03172"/>
    <w:rsid w:val="00D049D0"/>
    <w:rsid w:val="00D0733E"/>
    <w:rsid w:val="00D17F7B"/>
    <w:rsid w:val="00D24EA9"/>
    <w:rsid w:val="00D2540E"/>
    <w:rsid w:val="00D2778E"/>
    <w:rsid w:val="00D35B2C"/>
    <w:rsid w:val="00D41EAA"/>
    <w:rsid w:val="00D44CB9"/>
    <w:rsid w:val="00D45525"/>
    <w:rsid w:val="00D50699"/>
    <w:rsid w:val="00D50FAA"/>
    <w:rsid w:val="00D53936"/>
    <w:rsid w:val="00D7174A"/>
    <w:rsid w:val="00D71F1F"/>
    <w:rsid w:val="00D72123"/>
    <w:rsid w:val="00D772BD"/>
    <w:rsid w:val="00D81C90"/>
    <w:rsid w:val="00D95019"/>
    <w:rsid w:val="00D95121"/>
    <w:rsid w:val="00D96708"/>
    <w:rsid w:val="00DA7F31"/>
    <w:rsid w:val="00DC5FC7"/>
    <w:rsid w:val="00DC643A"/>
    <w:rsid w:val="00DE350E"/>
    <w:rsid w:val="00DE6C3A"/>
    <w:rsid w:val="00DF008D"/>
    <w:rsid w:val="00DF4AF2"/>
    <w:rsid w:val="00E1122F"/>
    <w:rsid w:val="00E46A97"/>
    <w:rsid w:val="00E54FB1"/>
    <w:rsid w:val="00E65F3A"/>
    <w:rsid w:val="00E670E0"/>
    <w:rsid w:val="00E71490"/>
    <w:rsid w:val="00E723E4"/>
    <w:rsid w:val="00E7369E"/>
    <w:rsid w:val="00E76851"/>
    <w:rsid w:val="00E86E31"/>
    <w:rsid w:val="00E92A87"/>
    <w:rsid w:val="00E9449A"/>
    <w:rsid w:val="00E9495B"/>
    <w:rsid w:val="00EA12B7"/>
    <w:rsid w:val="00EA18B1"/>
    <w:rsid w:val="00EA2ED2"/>
    <w:rsid w:val="00EB0A47"/>
    <w:rsid w:val="00EB677D"/>
    <w:rsid w:val="00EC3527"/>
    <w:rsid w:val="00ED1C3D"/>
    <w:rsid w:val="00ED2C79"/>
    <w:rsid w:val="00ED5824"/>
    <w:rsid w:val="00EF4885"/>
    <w:rsid w:val="00F1646E"/>
    <w:rsid w:val="00F22713"/>
    <w:rsid w:val="00F23AC4"/>
    <w:rsid w:val="00F4209A"/>
    <w:rsid w:val="00F60F6F"/>
    <w:rsid w:val="00F65499"/>
    <w:rsid w:val="00F65A2C"/>
    <w:rsid w:val="00F83728"/>
    <w:rsid w:val="00F9114D"/>
    <w:rsid w:val="00FB45D9"/>
    <w:rsid w:val="00FB4E63"/>
    <w:rsid w:val="00FB660A"/>
    <w:rsid w:val="00FC5A22"/>
    <w:rsid w:val="00FC6F1F"/>
    <w:rsid w:val="00FE514E"/>
    <w:rsid w:val="00FE57A3"/>
    <w:rsid w:val="00FF2D71"/>
    <w:rsid w:val="00FF64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CB55"/>
  <w15:docId w15:val="{1D3ACD5F-0DAB-4B7D-806B-1B86EEE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78E"/>
  </w:style>
  <w:style w:type="paragraph" w:styleId="Heading1">
    <w:name w:val="heading 1"/>
    <w:basedOn w:val="Normal"/>
    <w:next w:val="Normal"/>
    <w:link w:val="Heading1Char"/>
    <w:uiPriority w:val="9"/>
    <w:qFormat/>
    <w:rsid w:val="00043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8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22713"/>
    <w:pPr>
      <w:keepNext/>
      <w:widowControl w:val="0"/>
      <w:overflowPunct w:val="0"/>
      <w:adjustRightInd w:val="0"/>
      <w:spacing w:after="0" w:line="240" w:lineRule="auto"/>
      <w:outlineLvl w:val="2"/>
    </w:pPr>
    <w:rPr>
      <w:rFonts w:ascii="Calibri" w:eastAsia="Times New Roman" w:hAnsi="Calibri" w:cs="Times New Roman"/>
      <w:b/>
      <w:bCs/>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6B9"/>
    <w:rPr>
      <w:rFonts w:ascii="Tahoma" w:hAnsi="Tahoma" w:cs="Tahoma"/>
      <w:sz w:val="16"/>
      <w:szCs w:val="16"/>
    </w:rPr>
  </w:style>
  <w:style w:type="paragraph" w:styleId="ListParagraph">
    <w:name w:val="List Paragraph"/>
    <w:basedOn w:val="Normal"/>
    <w:link w:val="ListParagraphChar"/>
    <w:uiPriority w:val="34"/>
    <w:qFormat/>
    <w:rsid w:val="002066B9"/>
    <w:pPr>
      <w:spacing w:after="160" w:line="259" w:lineRule="auto"/>
      <w:ind w:left="720"/>
      <w:contextualSpacing/>
    </w:pPr>
  </w:style>
  <w:style w:type="character" w:styleId="Hyperlink">
    <w:name w:val="Hyperlink"/>
    <w:basedOn w:val="DefaultParagraphFont"/>
    <w:uiPriority w:val="99"/>
    <w:unhideWhenUsed/>
    <w:rsid w:val="00884526"/>
    <w:rPr>
      <w:strike w:val="0"/>
      <w:dstrike w:val="0"/>
      <w:color w:val="006699"/>
      <w:u w:val="none"/>
      <w:effect w:val="none"/>
    </w:rPr>
  </w:style>
  <w:style w:type="paragraph" w:styleId="NormalWeb">
    <w:name w:val="Normal (Web)"/>
    <w:basedOn w:val="Normal"/>
    <w:uiPriority w:val="99"/>
    <w:semiHidden/>
    <w:unhideWhenUsed/>
    <w:rsid w:val="00884526"/>
    <w:pPr>
      <w:spacing w:before="288" w:after="0" w:line="324" w:lineRule="atLeast"/>
    </w:pPr>
    <w:rPr>
      <w:rFonts w:ascii="Times New Roman" w:eastAsia="Times New Roman" w:hAnsi="Times New Roman" w:cs="Times New Roman"/>
      <w:sz w:val="24"/>
      <w:szCs w:val="24"/>
    </w:rPr>
  </w:style>
  <w:style w:type="table" w:styleId="TableGrid">
    <w:name w:val="Table Grid"/>
    <w:basedOn w:val="TableNormal"/>
    <w:uiPriority w:val="39"/>
    <w:qFormat/>
    <w:rsid w:val="007141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5F3ECB"/>
  </w:style>
  <w:style w:type="character" w:customStyle="1" w:styleId="Heading3Char">
    <w:name w:val="Heading 3 Char"/>
    <w:basedOn w:val="DefaultParagraphFont"/>
    <w:link w:val="Heading3"/>
    <w:rsid w:val="00F22713"/>
    <w:rPr>
      <w:rFonts w:ascii="Calibri" w:eastAsia="Times New Roman" w:hAnsi="Calibri" w:cs="Times New Roman"/>
      <w:b/>
      <w:bCs/>
      <w:kern w:val="28"/>
      <w:sz w:val="24"/>
      <w:lang w:val="en-GB"/>
    </w:rPr>
  </w:style>
  <w:style w:type="paragraph" w:styleId="NoSpacing">
    <w:name w:val="No Spacing"/>
    <w:link w:val="NoSpacingChar"/>
    <w:uiPriority w:val="1"/>
    <w:qFormat/>
    <w:rsid w:val="000735E2"/>
    <w:pPr>
      <w:spacing w:after="0" w:line="240" w:lineRule="auto"/>
    </w:pPr>
    <w:rPr>
      <w:rFonts w:eastAsiaTheme="minorEastAsia"/>
    </w:rPr>
  </w:style>
  <w:style w:type="character" w:customStyle="1" w:styleId="NoSpacingChar">
    <w:name w:val="No Spacing Char"/>
    <w:basedOn w:val="DefaultParagraphFont"/>
    <w:link w:val="NoSpacing"/>
    <w:uiPriority w:val="1"/>
    <w:rsid w:val="000735E2"/>
    <w:rPr>
      <w:rFonts w:eastAsiaTheme="minorEastAsia"/>
    </w:rPr>
  </w:style>
  <w:style w:type="character" w:customStyle="1" w:styleId="Heading1Char">
    <w:name w:val="Heading 1 Char"/>
    <w:basedOn w:val="DefaultParagraphFont"/>
    <w:link w:val="Heading1"/>
    <w:uiPriority w:val="9"/>
    <w:rsid w:val="000438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38B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565DF"/>
    <w:pPr>
      <w:outlineLvl w:val="9"/>
    </w:pPr>
  </w:style>
  <w:style w:type="paragraph" w:styleId="TOC1">
    <w:name w:val="toc 1"/>
    <w:basedOn w:val="Normal"/>
    <w:next w:val="Normal"/>
    <w:autoRedefine/>
    <w:uiPriority w:val="39"/>
    <w:unhideWhenUsed/>
    <w:rsid w:val="000565DF"/>
    <w:pPr>
      <w:spacing w:after="100"/>
    </w:pPr>
  </w:style>
  <w:style w:type="paragraph" w:styleId="TOC2">
    <w:name w:val="toc 2"/>
    <w:basedOn w:val="Normal"/>
    <w:next w:val="Normal"/>
    <w:autoRedefine/>
    <w:uiPriority w:val="39"/>
    <w:unhideWhenUsed/>
    <w:rsid w:val="000565DF"/>
    <w:pPr>
      <w:spacing w:after="100"/>
      <w:ind w:left="220"/>
    </w:pPr>
  </w:style>
  <w:style w:type="paragraph" w:styleId="Header">
    <w:name w:val="header"/>
    <w:basedOn w:val="Normal"/>
    <w:link w:val="HeaderChar"/>
    <w:uiPriority w:val="99"/>
    <w:semiHidden/>
    <w:unhideWhenUsed/>
    <w:rsid w:val="00056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65DF"/>
  </w:style>
  <w:style w:type="paragraph" w:styleId="Footer">
    <w:name w:val="footer"/>
    <w:basedOn w:val="Normal"/>
    <w:link w:val="FooterChar"/>
    <w:uiPriority w:val="99"/>
    <w:unhideWhenUsed/>
    <w:rsid w:val="00056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5DF"/>
  </w:style>
  <w:style w:type="paragraph" w:styleId="Revision">
    <w:name w:val="Revision"/>
    <w:hidden/>
    <w:uiPriority w:val="99"/>
    <w:semiHidden/>
    <w:rsid w:val="00025024"/>
    <w:pPr>
      <w:spacing w:after="0" w:line="240" w:lineRule="auto"/>
    </w:pPr>
  </w:style>
  <w:style w:type="paragraph" w:styleId="BodyText">
    <w:name w:val="Body Text"/>
    <w:basedOn w:val="Normal"/>
    <w:link w:val="BodyTextChar"/>
    <w:uiPriority w:val="1"/>
    <w:qFormat/>
    <w:rsid w:val="0085330E"/>
    <w:pPr>
      <w:widowControl w:val="0"/>
      <w:autoSpaceDE w:val="0"/>
      <w:autoSpaceDN w:val="0"/>
      <w:spacing w:before="6" w:after="0" w:line="240" w:lineRule="auto"/>
      <w:ind w:left="1111" w:right="1194" w:firstLine="280"/>
    </w:pPr>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5330E"/>
    <w:rPr>
      <w:rFonts w:ascii="Calibri" w:eastAsia="Calibri" w:hAnsi="Calibri" w:cs="Calibri"/>
      <w:b/>
      <w:bCs/>
      <w:sz w:val="32"/>
      <w:szCs w:val="32"/>
    </w:rPr>
  </w:style>
  <w:style w:type="paragraph" w:customStyle="1" w:styleId="TableParagraph">
    <w:name w:val="Table Paragraph"/>
    <w:basedOn w:val="Normal"/>
    <w:uiPriority w:val="1"/>
    <w:qFormat/>
    <w:rsid w:val="0085330E"/>
    <w:pPr>
      <w:widowControl w:val="0"/>
      <w:autoSpaceDE w:val="0"/>
      <w:autoSpaceDN w:val="0"/>
      <w:spacing w:after="0" w:line="314" w:lineRule="exact"/>
      <w:ind w:left="112"/>
    </w:pPr>
    <w:rPr>
      <w:rFonts w:ascii="Calibri" w:eastAsia="Calibri" w:hAnsi="Calibri" w:cs="Calibri"/>
    </w:rPr>
  </w:style>
  <w:style w:type="character" w:styleId="FollowedHyperlink">
    <w:name w:val="FollowedHyperlink"/>
    <w:basedOn w:val="DefaultParagraphFont"/>
    <w:uiPriority w:val="99"/>
    <w:semiHidden/>
    <w:unhideWhenUsed/>
    <w:rsid w:val="0099182C"/>
    <w:rPr>
      <w:color w:val="800080" w:themeColor="followedHyperlink"/>
      <w:u w:val="single"/>
    </w:rPr>
  </w:style>
  <w:style w:type="table" w:styleId="TableGridLight">
    <w:name w:val="Grid Table Light"/>
    <w:basedOn w:val="TableNormal"/>
    <w:uiPriority w:val="40"/>
    <w:rsid w:val="008A38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051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9064E"/>
    <w:rPr>
      <w:sz w:val="16"/>
      <w:szCs w:val="16"/>
    </w:rPr>
  </w:style>
  <w:style w:type="paragraph" w:styleId="CommentText">
    <w:name w:val="annotation text"/>
    <w:basedOn w:val="Normal"/>
    <w:link w:val="CommentTextChar"/>
    <w:uiPriority w:val="99"/>
    <w:semiHidden/>
    <w:unhideWhenUsed/>
    <w:rsid w:val="0049064E"/>
    <w:pPr>
      <w:spacing w:line="240" w:lineRule="auto"/>
    </w:pPr>
    <w:rPr>
      <w:sz w:val="20"/>
      <w:szCs w:val="20"/>
    </w:rPr>
  </w:style>
  <w:style w:type="character" w:customStyle="1" w:styleId="CommentTextChar">
    <w:name w:val="Comment Text Char"/>
    <w:basedOn w:val="DefaultParagraphFont"/>
    <w:link w:val="CommentText"/>
    <w:uiPriority w:val="99"/>
    <w:semiHidden/>
    <w:rsid w:val="0049064E"/>
    <w:rPr>
      <w:sz w:val="20"/>
      <w:szCs w:val="20"/>
    </w:rPr>
  </w:style>
  <w:style w:type="paragraph" w:styleId="CommentSubject">
    <w:name w:val="annotation subject"/>
    <w:basedOn w:val="CommentText"/>
    <w:next w:val="CommentText"/>
    <w:link w:val="CommentSubjectChar"/>
    <w:uiPriority w:val="99"/>
    <w:semiHidden/>
    <w:unhideWhenUsed/>
    <w:rsid w:val="0049064E"/>
    <w:rPr>
      <w:b/>
      <w:bCs/>
    </w:rPr>
  </w:style>
  <w:style w:type="character" w:customStyle="1" w:styleId="CommentSubjectChar">
    <w:name w:val="Comment Subject Char"/>
    <w:basedOn w:val="CommentTextChar"/>
    <w:link w:val="CommentSubject"/>
    <w:uiPriority w:val="99"/>
    <w:semiHidden/>
    <w:rsid w:val="00490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800">
      <w:bodyDiv w:val="1"/>
      <w:marLeft w:val="0"/>
      <w:marRight w:val="0"/>
      <w:marTop w:val="0"/>
      <w:marBottom w:val="0"/>
      <w:divBdr>
        <w:top w:val="none" w:sz="0" w:space="0" w:color="auto"/>
        <w:left w:val="none" w:sz="0" w:space="0" w:color="auto"/>
        <w:bottom w:val="none" w:sz="0" w:space="0" w:color="auto"/>
        <w:right w:val="none" w:sz="0" w:space="0" w:color="auto"/>
      </w:divBdr>
      <w:divsChild>
        <w:div w:id="1336029545">
          <w:marLeft w:val="547"/>
          <w:marRight w:val="0"/>
          <w:marTop w:val="96"/>
          <w:marBottom w:val="0"/>
          <w:divBdr>
            <w:top w:val="none" w:sz="0" w:space="0" w:color="auto"/>
            <w:left w:val="none" w:sz="0" w:space="0" w:color="auto"/>
            <w:bottom w:val="none" w:sz="0" w:space="0" w:color="auto"/>
            <w:right w:val="none" w:sz="0" w:space="0" w:color="auto"/>
          </w:divBdr>
        </w:div>
        <w:div w:id="459034161">
          <w:marLeft w:val="1166"/>
          <w:marRight w:val="0"/>
          <w:marTop w:val="77"/>
          <w:marBottom w:val="0"/>
          <w:divBdr>
            <w:top w:val="none" w:sz="0" w:space="0" w:color="auto"/>
            <w:left w:val="none" w:sz="0" w:space="0" w:color="auto"/>
            <w:bottom w:val="none" w:sz="0" w:space="0" w:color="auto"/>
            <w:right w:val="none" w:sz="0" w:space="0" w:color="auto"/>
          </w:divBdr>
        </w:div>
        <w:div w:id="1374844905">
          <w:marLeft w:val="1166"/>
          <w:marRight w:val="0"/>
          <w:marTop w:val="77"/>
          <w:marBottom w:val="0"/>
          <w:divBdr>
            <w:top w:val="none" w:sz="0" w:space="0" w:color="auto"/>
            <w:left w:val="none" w:sz="0" w:space="0" w:color="auto"/>
            <w:bottom w:val="none" w:sz="0" w:space="0" w:color="auto"/>
            <w:right w:val="none" w:sz="0" w:space="0" w:color="auto"/>
          </w:divBdr>
        </w:div>
        <w:div w:id="1660422718">
          <w:marLeft w:val="1166"/>
          <w:marRight w:val="0"/>
          <w:marTop w:val="77"/>
          <w:marBottom w:val="0"/>
          <w:divBdr>
            <w:top w:val="none" w:sz="0" w:space="0" w:color="auto"/>
            <w:left w:val="none" w:sz="0" w:space="0" w:color="auto"/>
            <w:bottom w:val="none" w:sz="0" w:space="0" w:color="auto"/>
            <w:right w:val="none" w:sz="0" w:space="0" w:color="auto"/>
          </w:divBdr>
        </w:div>
        <w:div w:id="73362481">
          <w:marLeft w:val="1166"/>
          <w:marRight w:val="0"/>
          <w:marTop w:val="77"/>
          <w:marBottom w:val="0"/>
          <w:divBdr>
            <w:top w:val="none" w:sz="0" w:space="0" w:color="auto"/>
            <w:left w:val="none" w:sz="0" w:space="0" w:color="auto"/>
            <w:bottom w:val="none" w:sz="0" w:space="0" w:color="auto"/>
            <w:right w:val="none" w:sz="0" w:space="0" w:color="auto"/>
          </w:divBdr>
        </w:div>
        <w:div w:id="841358408">
          <w:marLeft w:val="1166"/>
          <w:marRight w:val="0"/>
          <w:marTop w:val="77"/>
          <w:marBottom w:val="0"/>
          <w:divBdr>
            <w:top w:val="none" w:sz="0" w:space="0" w:color="auto"/>
            <w:left w:val="none" w:sz="0" w:space="0" w:color="auto"/>
            <w:bottom w:val="none" w:sz="0" w:space="0" w:color="auto"/>
            <w:right w:val="none" w:sz="0" w:space="0" w:color="auto"/>
          </w:divBdr>
        </w:div>
      </w:divsChild>
    </w:div>
    <w:div w:id="56099137">
      <w:bodyDiv w:val="1"/>
      <w:marLeft w:val="0"/>
      <w:marRight w:val="0"/>
      <w:marTop w:val="0"/>
      <w:marBottom w:val="0"/>
      <w:divBdr>
        <w:top w:val="none" w:sz="0" w:space="0" w:color="auto"/>
        <w:left w:val="none" w:sz="0" w:space="0" w:color="auto"/>
        <w:bottom w:val="none" w:sz="0" w:space="0" w:color="auto"/>
        <w:right w:val="none" w:sz="0" w:space="0" w:color="auto"/>
      </w:divBdr>
    </w:div>
    <w:div w:id="61760208">
      <w:bodyDiv w:val="1"/>
      <w:marLeft w:val="0"/>
      <w:marRight w:val="0"/>
      <w:marTop w:val="0"/>
      <w:marBottom w:val="0"/>
      <w:divBdr>
        <w:top w:val="none" w:sz="0" w:space="0" w:color="auto"/>
        <w:left w:val="none" w:sz="0" w:space="0" w:color="auto"/>
        <w:bottom w:val="none" w:sz="0" w:space="0" w:color="auto"/>
        <w:right w:val="none" w:sz="0" w:space="0" w:color="auto"/>
      </w:divBdr>
    </w:div>
    <w:div w:id="67383047">
      <w:bodyDiv w:val="1"/>
      <w:marLeft w:val="0"/>
      <w:marRight w:val="0"/>
      <w:marTop w:val="0"/>
      <w:marBottom w:val="0"/>
      <w:divBdr>
        <w:top w:val="none" w:sz="0" w:space="0" w:color="auto"/>
        <w:left w:val="none" w:sz="0" w:space="0" w:color="auto"/>
        <w:bottom w:val="none" w:sz="0" w:space="0" w:color="auto"/>
        <w:right w:val="none" w:sz="0" w:space="0" w:color="auto"/>
      </w:divBdr>
    </w:div>
    <w:div w:id="111898547">
      <w:bodyDiv w:val="1"/>
      <w:marLeft w:val="0"/>
      <w:marRight w:val="0"/>
      <w:marTop w:val="0"/>
      <w:marBottom w:val="0"/>
      <w:divBdr>
        <w:top w:val="none" w:sz="0" w:space="0" w:color="auto"/>
        <w:left w:val="none" w:sz="0" w:space="0" w:color="auto"/>
        <w:bottom w:val="none" w:sz="0" w:space="0" w:color="auto"/>
        <w:right w:val="none" w:sz="0" w:space="0" w:color="auto"/>
      </w:divBdr>
    </w:div>
    <w:div w:id="113406376">
      <w:bodyDiv w:val="1"/>
      <w:marLeft w:val="0"/>
      <w:marRight w:val="0"/>
      <w:marTop w:val="0"/>
      <w:marBottom w:val="0"/>
      <w:divBdr>
        <w:top w:val="none" w:sz="0" w:space="0" w:color="auto"/>
        <w:left w:val="none" w:sz="0" w:space="0" w:color="auto"/>
        <w:bottom w:val="none" w:sz="0" w:space="0" w:color="auto"/>
        <w:right w:val="none" w:sz="0" w:space="0" w:color="auto"/>
      </w:divBdr>
    </w:div>
    <w:div w:id="150105664">
      <w:bodyDiv w:val="1"/>
      <w:marLeft w:val="0"/>
      <w:marRight w:val="0"/>
      <w:marTop w:val="0"/>
      <w:marBottom w:val="0"/>
      <w:divBdr>
        <w:top w:val="none" w:sz="0" w:space="0" w:color="auto"/>
        <w:left w:val="none" w:sz="0" w:space="0" w:color="auto"/>
        <w:bottom w:val="none" w:sz="0" w:space="0" w:color="auto"/>
        <w:right w:val="none" w:sz="0" w:space="0" w:color="auto"/>
      </w:divBdr>
    </w:div>
    <w:div w:id="154300007">
      <w:bodyDiv w:val="1"/>
      <w:marLeft w:val="0"/>
      <w:marRight w:val="0"/>
      <w:marTop w:val="0"/>
      <w:marBottom w:val="0"/>
      <w:divBdr>
        <w:top w:val="none" w:sz="0" w:space="0" w:color="auto"/>
        <w:left w:val="none" w:sz="0" w:space="0" w:color="auto"/>
        <w:bottom w:val="none" w:sz="0" w:space="0" w:color="auto"/>
        <w:right w:val="none" w:sz="0" w:space="0" w:color="auto"/>
      </w:divBdr>
    </w:div>
    <w:div w:id="202791701">
      <w:bodyDiv w:val="1"/>
      <w:marLeft w:val="0"/>
      <w:marRight w:val="0"/>
      <w:marTop w:val="0"/>
      <w:marBottom w:val="0"/>
      <w:divBdr>
        <w:top w:val="none" w:sz="0" w:space="0" w:color="auto"/>
        <w:left w:val="none" w:sz="0" w:space="0" w:color="auto"/>
        <w:bottom w:val="none" w:sz="0" w:space="0" w:color="auto"/>
        <w:right w:val="none" w:sz="0" w:space="0" w:color="auto"/>
      </w:divBdr>
    </w:div>
    <w:div w:id="203949599">
      <w:bodyDiv w:val="1"/>
      <w:marLeft w:val="0"/>
      <w:marRight w:val="0"/>
      <w:marTop w:val="0"/>
      <w:marBottom w:val="0"/>
      <w:divBdr>
        <w:top w:val="none" w:sz="0" w:space="0" w:color="auto"/>
        <w:left w:val="none" w:sz="0" w:space="0" w:color="auto"/>
        <w:bottom w:val="none" w:sz="0" w:space="0" w:color="auto"/>
        <w:right w:val="none" w:sz="0" w:space="0" w:color="auto"/>
      </w:divBdr>
    </w:div>
    <w:div w:id="261957857">
      <w:bodyDiv w:val="1"/>
      <w:marLeft w:val="0"/>
      <w:marRight w:val="0"/>
      <w:marTop w:val="0"/>
      <w:marBottom w:val="0"/>
      <w:divBdr>
        <w:top w:val="none" w:sz="0" w:space="0" w:color="auto"/>
        <w:left w:val="none" w:sz="0" w:space="0" w:color="auto"/>
        <w:bottom w:val="none" w:sz="0" w:space="0" w:color="auto"/>
        <w:right w:val="none" w:sz="0" w:space="0" w:color="auto"/>
      </w:divBdr>
    </w:div>
    <w:div w:id="276836217">
      <w:bodyDiv w:val="1"/>
      <w:marLeft w:val="0"/>
      <w:marRight w:val="0"/>
      <w:marTop w:val="0"/>
      <w:marBottom w:val="0"/>
      <w:divBdr>
        <w:top w:val="none" w:sz="0" w:space="0" w:color="auto"/>
        <w:left w:val="none" w:sz="0" w:space="0" w:color="auto"/>
        <w:bottom w:val="none" w:sz="0" w:space="0" w:color="auto"/>
        <w:right w:val="none" w:sz="0" w:space="0" w:color="auto"/>
      </w:divBdr>
    </w:div>
    <w:div w:id="278607390">
      <w:bodyDiv w:val="1"/>
      <w:marLeft w:val="0"/>
      <w:marRight w:val="0"/>
      <w:marTop w:val="0"/>
      <w:marBottom w:val="0"/>
      <w:divBdr>
        <w:top w:val="none" w:sz="0" w:space="0" w:color="auto"/>
        <w:left w:val="none" w:sz="0" w:space="0" w:color="auto"/>
        <w:bottom w:val="none" w:sz="0" w:space="0" w:color="auto"/>
        <w:right w:val="none" w:sz="0" w:space="0" w:color="auto"/>
      </w:divBdr>
    </w:div>
    <w:div w:id="302736951">
      <w:bodyDiv w:val="1"/>
      <w:marLeft w:val="0"/>
      <w:marRight w:val="0"/>
      <w:marTop w:val="0"/>
      <w:marBottom w:val="0"/>
      <w:divBdr>
        <w:top w:val="none" w:sz="0" w:space="0" w:color="auto"/>
        <w:left w:val="none" w:sz="0" w:space="0" w:color="auto"/>
        <w:bottom w:val="none" w:sz="0" w:space="0" w:color="auto"/>
        <w:right w:val="none" w:sz="0" w:space="0" w:color="auto"/>
      </w:divBdr>
    </w:div>
    <w:div w:id="315576365">
      <w:bodyDiv w:val="1"/>
      <w:marLeft w:val="0"/>
      <w:marRight w:val="0"/>
      <w:marTop w:val="0"/>
      <w:marBottom w:val="0"/>
      <w:divBdr>
        <w:top w:val="none" w:sz="0" w:space="0" w:color="auto"/>
        <w:left w:val="none" w:sz="0" w:space="0" w:color="auto"/>
        <w:bottom w:val="none" w:sz="0" w:space="0" w:color="auto"/>
        <w:right w:val="none" w:sz="0" w:space="0" w:color="auto"/>
      </w:divBdr>
    </w:div>
    <w:div w:id="329455663">
      <w:bodyDiv w:val="1"/>
      <w:marLeft w:val="0"/>
      <w:marRight w:val="0"/>
      <w:marTop w:val="0"/>
      <w:marBottom w:val="0"/>
      <w:divBdr>
        <w:top w:val="none" w:sz="0" w:space="0" w:color="auto"/>
        <w:left w:val="none" w:sz="0" w:space="0" w:color="auto"/>
        <w:bottom w:val="none" w:sz="0" w:space="0" w:color="auto"/>
        <w:right w:val="none" w:sz="0" w:space="0" w:color="auto"/>
      </w:divBdr>
    </w:div>
    <w:div w:id="345981196">
      <w:bodyDiv w:val="1"/>
      <w:marLeft w:val="0"/>
      <w:marRight w:val="0"/>
      <w:marTop w:val="0"/>
      <w:marBottom w:val="0"/>
      <w:divBdr>
        <w:top w:val="none" w:sz="0" w:space="0" w:color="auto"/>
        <w:left w:val="none" w:sz="0" w:space="0" w:color="auto"/>
        <w:bottom w:val="none" w:sz="0" w:space="0" w:color="auto"/>
        <w:right w:val="none" w:sz="0" w:space="0" w:color="auto"/>
      </w:divBdr>
    </w:div>
    <w:div w:id="352001377">
      <w:bodyDiv w:val="1"/>
      <w:marLeft w:val="0"/>
      <w:marRight w:val="0"/>
      <w:marTop w:val="0"/>
      <w:marBottom w:val="0"/>
      <w:divBdr>
        <w:top w:val="none" w:sz="0" w:space="0" w:color="auto"/>
        <w:left w:val="none" w:sz="0" w:space="0" w:color="auto"/>
        <w:bottom w:val="none" w:sz="0" w:space="0" w:color="auto"/>
        <w:right w:val="none" w:sz="0" w:space="0" w:color="auto"/>
      </w:divBdr>
    </w:div>
    <w:div w:id="359822389">
      <w:bodyDiv w:val="1"/>
      <w:marLeft w:val="0"/>
      <w:marRight w:val="0"/>
      <w:marTop w:val="0"/>
      <w:marBottom w:val="0"/>
      <w:divBdr>
        <w:top w:val="none" w:sz="0" w:space="0" w:color="auto"/>
        <w:left w:val="none" w:sz="0" w:space="0" w:color="auto"/>
        <w:bottom w:val="none" w:sz="0" w:space="0" w:color="auto"/>
        <w:right w:val="none" w:sz="0" w:space="0" w:color="auto"/>
      </w:divBdr>
    </w:div>
    <w:div w:id="361789332">
      <w:bodyDiv w:val="1"/>
      <w:marLeft w:val="0"/>
      <w:marRight w:val="0"/>
      <w:marTop w:val="0"/>
      <w:marBottom w:val="0"/>
      <w:divBdr>
        <w:top w:val="none" w:sz="0" w:space="0" w:color="auto"/>
        <w:left w:val="none" w:sz="0" w:space="0" w:color="auto"/>
        <w:bottom w:val="none" w:sz="0" w:space="0" w:color="auto"/>
        <w:right w:val="none" w:sz="0" w:space="0" w:color="auto"/>
      </w:divBdr>
    </w:div>
    <w:div w:id="362825786">
      <w:bodyDiv w:val="1"/>
      <w:marLeft w:val="0"/>
      <w:marRight w:val="0"/>
      <w:marTop w:val="0"/>
      <w:marBottom w:val="0"/>
      <w:divBdr>
        <w:top w:val="none" w:sz="0" w:space="0" w:color="auto"/>
        <w:left w:val="none" w:sz="0" w:space="0" w:color="auto"/>
        <w:bottom w:val="none" w:sz="0" w:space="0" w:color="auto"/>
        <w:right w:val="none" w:sz="0" w:space="0" w:color="auto"/>
      </w:divBdr>
    </w:div>
    <w:div w:id="387917638">
      <w:bodyDiv w:val="1"/>
      <w:marLeft w:val="0"/>
      <w:marRight w:val="0"/>
      <w:marTop w:val="0"/>
      <w:marBottom w:val="0"/>
      <w:divBdr>
        <w:top w:val="none" w:sz="0" w:space="0" w:color="auto"/>
        <w:left w:val="none" w:sz="0" w:space="0" w:color="auto"/>
        <w:bottom w:val="none" w:sz="0" w:space="0" w:color="auto"/>
        <w:right w:val="none" w:sz="0" w:space="0" w:color="auto"/>
      </w:divBdr>
    </w:div>
    <w:div w:id="392657846">
      <w:bodyDiv w:val="1"/>
      <w:marLeft w:val="0"/>
      <w:marRight w:val="0"/>
      <w:marTop w:val="0"/>
      <w:marBottom w:val="0"/>
      <w:divBdr>
        <w:top w:val="none" w:sz="0" w:space="0" w:color="auto"/>
        <w:left w:val="none" w:sz="0" w:space="0" w:color="auto"/>
        <w:bottom w:val="none" w:sz="0" w:space="0" w:color="auto"/>
        <w:right w:val="none" w:sz="0" w:space="0" w:color="auto"/>
      </w:divBdr>
    </w:div>
    <w:div w:id="394549523">
      <w:bodyDiv w:val="1"/>
      <w:marLeft w:val="0"/>
      <w:marRight w:val="0"/>
      <w:marTop w:val="0"/>
      <w:marBottom w:val="0"/>
      <w:divBdr>
        <w:top w:val="none" w:sz="0" w:space="0" w:color="auto"/>
        <w:left w:val="none" w:sz="0" w:space="0" w:color="auto"/>
        <w:bottom w:val="none" w:sz="0" w:space="0" w:color="auto"/>
        <w:right w:val="none" w:sz="0" w:space="0" w:color="auto"/>
      </w:divBdr>
    </w:div>
    <w:div w:id="412052486">
      <w:bodyDiv w:val="1"/>
      <w:marLeft w:val="0"/>
      <w:marRight w:val="0"/>
      <w:marTop w:val="0"/>
      <w:marBottom w:val="0"/>
      <w:divBdr>
        <w:top w:val="none" w:sz="0" w:space="0" w:color="auto"/>
        <w:left w:val="none" w:sz="0" w:space="0" w:color="auto"/>
        <w:bottom w:val="none" w:sz="0" w:space="0" w:color="auto"/>
        <w:right w:val="none" w:sz="0" w:space="0" w:color="auto"/>
      </w:divBdr>
    </w:div>
    <w:div w:id="424543815">
      <w:bodyDiv w:val="1"/>
      <w:marLeft w:val="0"/>
      <w:marRight w:val="0"/>
      <w:marTop w:val="0"/>
      <w:marBottom w:val="0"/>
      <w:divBdr>
        <w:top w:val="none" w:sz="0" w:space="0" w:color="auto"/>
        <w:left w:val="none" w:sz="0" w:space="0" w:color="auto"/>
        <w:bottom w:val="none" w:sz="0" w:space="0" w:color="auto"/>
        <w:right w:val="none" w:sz="0" w:space="0" w:color="auto"/>
      </w:divBdr>
    </w:div>
    <w:div w:id="432291076">
      <w:bodyDiv w:val="1"/>
      <w:marLeft w:val="0"/>
      <w:marRight w:val="0"/>
      <w:marTop w:val="0"/>
      <w:marBottom w:val="0"/>
      <w:divBdr>
        <w:top w:val="none" w:sz="0" w:space="0" w:color="auto"/>
        <w:left w:val="none" w:sz="0" w:space="0" w:color="auto"/>
        <w:bottom w:val="none" w:sz="0" w:space="0" w:color="auto"/>
        <w:right w:val="none" w:sz="0" w:space="0" w:color="auto"/>
      </w:divBdr>
    </w:div>
    <w:div w:id="440297740">
      <w:bodyDiv w:val="1"/>
      <w:marLeft w:val="0"/>
      <w:marRight w:val="0"/>
      <w:marTop w:val="0"/>
      <w:marBottom w:val="0"/>
      <w:divBdr>
        <w:top w:val="none" w:sz="0" w:space="0" w:color="auto"/>
        <w:left w:val="none" w:sz="0" w:space="0" w:color="auto"/>
        <w:bottom w:val="none" w:sz="0" w:space="0" w:color="auto"/>
        <w:right w:val="none" w:sz="0" w:space="0" w:color="auto"/>
      </w:divBdr>
      <w:divsChild>
        <w:div w:id="825442016">
          <w:marLeft w:val="547"/>
          <w:marRight w:val="0"/>
          <w:marTop w:val="115"/>
          <w:marBottom w:val="0"/>
          <w:divBdr>
            <w:top w:val="none" w:sz="0" w:space="0" w:color="auto"/>
            <w:left w:val="none" w:sz="0" w:space="0" w:color="auto"/>
            <w:bottom w:val="none" w:sz="0" w:space="0" w:color="auto"/>
            <w:right w:val="none" w:sz="0" w:space="0" w:color="auto"/>
          </w:divBdr>
        </w:div>
        <w:div w:id="1074201303">
          <w:marLeft w:val="1166"/>
          <w:marRight w:val="0"/>
          <w:marTop w:val="96"/>
          <w:marBottom w:val="0"/>
          <w:divBdr>
            <w:top w:val="none" w:sz="0" w:space="0" w:color="auto"/>
            <w:left w:val="none" w:sz="0" w:space="0" w:color="auto"/>
            <w:bottom w:val="none" w:sz="0" w:space="0" w:color="auto"/>
            <w:right w:val="none" w:sz="0" w:space="0" w:color="auto"/>
          </w:divBdr>
        </w:div>
        <w:div w:id="1867061417">
          <w:marLeft w:val="1166"/>
          <w:marRight w:val="0"/>
          <w:marTop w:val="96"/>
          <w:marBottom w:val="0"/>
          <w:divBdr>
            <w:top w:val="none" w:sz="0" w:space="0" w:color="auto"/>
            <w:left w:val="none" w:sz="0" w:space="0" w:color="auto"/>
            <w:bottom w:val="none" w:sz="0" w:space="0" w:color="auto"/>
            <w:right w:val="none" w:sz="0" w:space="0" w:color="auto"/>
          </w:divBdr>
        </w:div>
        <w:div w:id="764350783">
          <w:marLeft w:val="1166"/>
          <w:marRight w:val="0"/>
          <w:marTop w:val="96"/>
          <w:marBottom w:val="0"/>
          <w:divBdr>
            <w:top w:val="none" w:sz="0" w:space="0" w:color="auto"/>
            <w:left w:val="none" w:sz="0" w:space="0" w:color="auto"/>
            <w:bottom w:val="none" w:sz="0" w:space="0" w:color="auto"/>
            <w:right w:val="none" w:sz="0" w:space="0" w:color="auto"/>
          </w:divBdr>
        </w:div>
      </w:divsChild>
    </w:div>
    <w:div w:id="443304549">
      <w:bodyDiv w:val="1"/>
      <w:marLeft w:val="0"/>
      <w:marRight w:val="0"/>
      <w:marTop w:val="0"/>
      <w:marBottom w:val="0"/>
      <w:divBdr>
        <w:top w:val="none" w:sz="0" w:space="0" w:color="auto"/>
        <w:left w:val="none" w:sz="0" w:space="0" w:color="auto"/>
        <w:bottom w:val="none" w:sz="0" w:space="0" w:color="auto"/>
        <w:right w:val="none" w:sz="0" w:space="0" w:color="auto"/>
      </w:divBdr>
    </w:div>
    <w:div w:id="464004924">
      <w:bodyDiv w:val="1"/>
      <w:marLeft w:val="0"/>
      <w:marRight w:val="0"/>
      <w:marTop w:val="0"/>
      <w:marBottom w:val="0"/>
      <w:divBdr>
        <w:top w:val="none" w:sz="0" w:space="0" w:color="auto"/>
        <w:left w:val="none" w:sz="0" w:space="0" w:color="auto"/>
        <w:bottom w:val="none" w:sz="0" w:space="0" w:color="auto"/>
        <w:right w:val="none" w:sz="0" w:space="0" w:color="auto"/>
      </w:divBdr>
    </w:div>
    <w:div w:id="466631086">
      <w:bodyDiv w:val="1"/>
      <w:marLeft w:val="0"/>
      <w:marRight w:val="0"/>
      <w:marTop w:val="0"/>
      <w:marBottom w:val="0"/>
      <w:divBdr>
        <w:top w:val="none" w:sz="0" w:space="0" w:color="auto"/>
        <w:left w:val="none" w:sz="0" w:space="0" w:color="auto"/>
        <w:bottom w:val="none" w:sz="0" w:space="0" w:color="auto"/>
        <w:right w:val="none" w:sz="0" w:space="0" w:color="auto"/>
      </w:divBdr>
    </w:div>
    <w:div w:id="472060676">
      <w:bodyDiv w:val="1"/>
      <w:marLeft w:val="0"/>
      <w:marRight w:val="0"/>
      <w:marTop w:val="0"/>
      <w:marBottom w:val="0"/>
      <w:divBdr>
        <w:top w:val="none" w:sz="0" w:space="0" w:color="auto"/>
        <w:left w:val="none" w:sz="0" w:space="0" w:color="auto"/>
        <w:bottom w:val="none" w:sz="0" w:space="0" w:color="auto"/>
        <w:right w:val="none" w:sz="0" w:space="0" w:color="auto"/>
      </w:divBdr>
    </w:div>
    <w:div w:id="488210012">
      <w:bodyDiv w:val="1"/>
      <w:marLeft w:val="0"/>
      <w:marRight w:val="0"/>
      <w:marTop w:val="0"/>
      <w:marBottom w:val="0"/>
      <w:divBdr>
        <w:top w:val="none" w:sz="0" w:space="0" w:color="auto"/>
        <w:left w:val="none" w:sz="0" w:space="0" w:color="auto"/>
        <w:bottom w:val="none" w:sz="0" w:space="0" w:color="auto"/>
        <w:right w:val="none" w:sz="0" w:space="0" w:color="auto"/>
      </w:divBdr>
    </w:div>
    <w:div w:id="493185919">
      <w:bodyDiv w:val="1"/>
      <w:marLeft w:val="0"/>
      <w:marRight w:val="0"/>
      <w:marTop w:val="0"/>
      <w:marBottom w:val="0"/>
      <w:divBdr>
        <w:top w:val="none" w:sz="0" w:space="0" w:color="auto"/>
        <w:left w:val="none" w:sz="0" w:space="0" w:color="auto"/>
        <w:bottom w:val="none" w:sz="0" w:space="0" w:color="auto"/>
        <w:right w:val="none" w:sz="0" w:space="0" w:color="auto"/>
      </w:divBdr>
    </w:div>
    <w:div w:id="512497210">
      <w:bodyDiv w:val="1"/>
      <w:marLeft w:val="0"/>
      <w:marRight w:val="0"/>
      <w:marTop w:val="0"/>
      <w:marBottom w:val="0"/>
      <w:divBdr>
        <w:top w:val="none" w:sz="0" w:space="0" w:color="auto"/>
        <w:left w:val="none" w:sz="0" w:space="0" w:color="auto"/>
        <w:bottom w:val="none" w:sz="0" w:space="0" w:color="auto"/>
        <w:right w:val="none" w:sz="0" w:space="0" w:color="auto"/>
      </w:divBdr>
    </w:div>
    <w:div w:id="530266283">
      <w:bodyDiv w:val="1"/>
      <w:marLeft w:val="0"/>
      <w:marRight w:val="0"/>
      <w:marTop w:val="0"/>
      <w:marBottom w:val="0"/>
      <w:divBdr>
        <w:top w:val="none" w:sz="0" w:space="0" w:color="auto"/>
        <w:left w:val="none" w:sz="0" w:space="0" w:color="auto"/>
        <w:bottom w:val="none" w:sz="0" w:space="0" w:color="auto"/>
        <w:right w:val="none" w:sz="0" w:space="0" w:color="auto"/>
      </w:divBdr>
    </w:div>
    <w:div w:id="537158619">
      <w:bodyDiv w:val="1"/>
      <w:marLeft w:val="0"/>
      <w:marRight w:val="0"/>
      <w:marTop w:val="0"/>
      <w:marBottom w:val="0"/>
      <w:divBdr>
        <w:top w:val="none" w:sz="0" w:space="0" w:color="auto"/>
        <w:left w:val="none" w:sz="0" w:space="0" w:color="auto"/>
        <w:bottom w:val="none" w:sz="0" w:space="0" w:color="auto"/>
        <w:right w:val="none" w:sz="0" w:space="0" w:color="auto"/>
      </w:divBdr>
    </w:div>
    <w:div w:id="541871314">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
    <w:div w:id="634988268">
      <w:bodyDiv w:val="1"/>
      <w:marLeft w:val="0"/>
      <w:marRight w:val="0"/>
      <w:marTop w:val="0"/>
      <w:marBottom w:val="0"/>
      <w:divBdr>
        <w:top w:val="none" w:sz="0" w:space="0" w:color="auto"/>
        <w:left w:val="none" w:sz="0" w:space="0" w:color="auto"/>
        <w:bottom w:val="none" w:sz="0" w:space="0" w:color="auto"/>
        <w:right w:val="none" w:sz="0" w:space="0" w:color="auto"/>
      </w:divBdr>
    </w:div>
    <w:div w:id="656232587">
      <w:bodyDiv w:val="1"/>
      <w:marLeft w:val="0"/>
      <w:marRight w:val="0"/>
      <w:marTop w:val="0"/>
      <w:marBottom w:val="0"/>
      <w:divBdr>
        <w:top w:val="none" w:sz="0" w:space="0" w:color="auto"/>
        <w:left w:val="none" w:sz="0" w:space="0" w:color="auto"/>
        <w:bottom w:val="none" w:sz="0" w:space="0" w:color="auto"/>
        <w:right w:val="none" w:sz="0" w:space="0" w:color="auto"/>
      </w:divBdr>
    </w:div>
    <w:div w:id="662201421">
      <w:bodyDiv w:val="1"/>
      <w:marLeft w:val="0"/>
      <w:marRight w:val="0"/>
      <w:marTop w:val="0"/>
      <w:marBottom w:val="0"/>
      <w:divBdr>
        <w:top w:val="none" w:sz="0" w:space="0" w:color="auto"/>
        <w:left w:val="none" w:sz="0" w:space="0" w:color="auto"/>
        <w:bottom w:val="none" w:sz="0" w:space="0" w:color="auto"/>
        <w:right w:val="none" w:sz="0" w:space="0" w:color="auto"/>
      </w:divBdr>
    </w:div>
    <w:div w:id="680815850">
      <w:bodyDiv w:val="1"/>
      <w:marLeft w:val="0"/>
      <w:marRight w:val="0"/>
      <w:marTop w:val="0"/>
      <w:marBottom w:val="0"/>
      <w:divBdr>
        <w:top w:val="none" w:sz="0" w:space="0" w:color="auto"/>
        <w:left w:val="none" w:sz="0" w:space="0" w:color="auto"/>
        <w:bottom w:val="none" w:sz="0" w:space="0" w:color="auto"/>
        <w:right w:val="none" w:sz="0" w:space="0" w:color="auto"/>
      </w:divBdr>
      <w:divsChild>
        <w:div w:id="89005585">
          <w:marLeft w:val="547"/>
          <w:marRight w:val="0"/>
          <w:marTop w:val="115"/>
          <w:marBottom w:val="0"/>
          <w:divBdr>
            <w:top w:val="none" w:sz="0" w:space="0" w:color="auto"/>
            <w:left w:val="none" w:sz="0" w:space="0" w:color="auto"/>
            <w:bottom w:val="none" w:sz="0" w:space="0" w:color="auto"/>
            <w:right w:val="none" w:sz="0" w:space="0" w:color="auto"/>
          </w:divBdr>
        </w:div>
        <w:div w:id="311257736">
          <w:marLeft w:val="1166"/>
          <w:marRight w:val="0"/>
          <w:marTop w:val="77"/>
          <w:marBottom w:val="0"/>
          <w:divBdr>
            <w:top w:val="none" w:sz="0" w:space="0" w:color="auto"/>
            <w:left w:val="none" w:sz="0" w:space="0" w:color="auto"/>
            <w:bottom w:val="none" w:sz="0" w:space="0" w:color="auto"/>
            <w:right w:val="none" w:sz="0" w:space="0" w:color="auto"/>
          </w:divBdr>
        </w:div>
        <w:div w:id="504981125">
          <w:marLeft w:val="1166"/>
          <w:marRight w:val="0"/>
          <w:marTop w:val="77"/>
          <w:marBottom w:val="0"/>
          <w:divBdr>
            <w:top w:val="none" w:sz="0" w:space="0" w:color="auto"/>
            <w:left w:val="none" w:sz="0" w:space="0" w:color="auto"/>
            <w:bottom w:val="none" w:sz="0" w:space="0" w:color="auto"/>
            <w:right w:val="none" w:sz="0" w:space="0" w:color="auto"/>
          </w:divBdr>
        </w:div>
      </w:divsChild>
    </w:div>
    <w:div w:id="685255515">
      <w:bodyDiv w:val="1"/>
      <w:marLeft w:val="0"/>
      <w:marRight w:val="0"/>
      <w:marTop w:val="0"/>
      <w:marBottom w:val="0"/>
      <w:divBdr>
        <w:top w:val="none" w:sz="0" w:space="0" w:color="auto"/>
        <w:left w:val="none" w:sz="0" w:space="0" w:color="auto"/>
        <w:bottom w:val="none" w:sz="0" w:space="0" w:color="auto"/>
        <w:right w:val="none" w:sz="0" w:space="0" w:color="auto"/>
      </w:divBdr>
    </w:div>
    <w:div w:id="695545787">
      <w:bodyDiv w:val="1"/>
      <w:marLeft w:val="0"/>
      <w:marRight w:val="0"/>
      <w:marTop w:val="0"/>
      <w:marBottom w:val="0"/>
      <w:divBdr>
        <w:top w:val="none" w:sz="0" w:space="0" w:color="auto"/>
        <w:left w:val="none" w:sz="0" w:space="0" w:color="auto"/>
        <w:bottom w:val="none" w:sz="0" w:space="0" w:color="auto"/>
        <w:right w:val="none" w:sz="0" w:space="0" w:color="auto"/>
      </w:divBdr>
    </w:div>
    <w:div w:id="755831254">
      <w:bodyDiv w:val="1"/>
      <w:marLeft w:val="0"/>
      <w:marRight w:val="0"/>
      <w:marTop w:val="0"/>
      <w:marBottom w:val="0"/>
      <w:divBdr>
        <w:top w:val="none" w:sz="0" w:space="0" w:color="auto"/>
        <w:left w:val="none" w:sz="0" w:space="0" w:color="auto"/>
        <w:bottom w:val="none" w:sz="0" w:space="0" w:color="auto"/>
        <w:right w:val="none" w:sz="0" w:space="0" w:color="auto"/>
      </w:divBdr>
    </w:div>
    <w:div w:id="757556613">
      <w:bodyDiv w:val="1"/>
      <w:marLeft w:val="0"/>
      <w:marRight w:val="0"/>
      <w:marTop w:val="0"/>
      <w:marBottom w:val="0"/>
      <w:divBdr>
        <w:top w:val="none" w:sz="0" w:space="0" w:color="auto"/>
        <w:left w:val="none" w:sz="0" w:space="0" w:color="auto"/>
        <w:bottom w:val="none" w:sz="0" w:space="0" w:color="auto"/>
        <w:right w:val="none" w:sz="0" w:space="0" w:color="auto"/>
      </w:divBdr>
    </w:div>
    <w:div w:id="758407582">
      <w:bodyDiv w:val="1"/>
      <w:marLeft w:val="0"/>
      <w:marRight w:val="0"/>
      <w:marTop w:val="0"/>
      <w:marBottom w:val="0"/>
      <w:divBdr>
        <w:top w:val="none" w:sz="0" w:space="0" w:color="auto"/>
        <w:left w:val="none" w:sz="0" w:space="0" w:color="auto"/>
        <w:bottom w:val="none" w:sz="0" w:space="0" w:color="auto"/>
        <w:right w:val="none" w:sz="0" w:space="0" w:color="auto"/>
      </w:divBdr>
    </w:div>
    <w:div w:id="775365724">
      <w:bodyDiv w:val="1"/>
      <w:marLeft w:val="0"/>
      <w:marRight w:val="0"/>
      <w:marTop w:val="0"/>
      <w:marBottom w:val="0"/>
      <w:divBdr>
        <w:top w:val="none" w:sz="0" w:space="0" w:color="auto"/>
        <w:left w:val="none" w:sz="0" w:space="0" w:color="auto"/>
        <w:bottom w:val="none" w:sz="0" w:space="0" w:color="auto"/>
        <w:right w:val="none" w:sz="0" w:space="0" w:color="auto"/>
      </w:divBdr>
    </w:div>
    <w:div w:id="780536431">
      <w:bodyDiv w:val="1"/>
      <w:marLeft w:val="0"/>
      <w:marRight w:val="0"/>
      <w:marTop w:val="0"/>
      <w:marBottom w:val="0"/>
      <w:divBdr>
        <w:top w:val="none" w:sz="0" w:space="0" w:color="auto"/>
        <w:left w:val="none" w:sz="0" w:space="0" w:color="auto"/>
        <w:bottom w:val="none" w:sz="0" w:space="0" w:color="auto"/>
        <w:right w:val="none" w:sz="0" w:space="0" w:color="auto"/>
      </w:divBdr>
    </w:div>
    <w:div w:id="782381259">
      <w:bodyDiv w:val="1"/>
      <w:marLeft w:val="0"/>
      <w:marRight w:val="0"/>
      <w:marTop w:val="0"/>
      <w:marBottom w:val="0"/>
      <w:divBdr>
        <w:top w:val="none" w:sz="0" w:space="0" w:color="auto"/>
        <w:left w:val="none" w:sz="0" w:space="0" w:color="auto"/>
        <w:bottom w:val="none" w:sz="0" w:space="0" w:color="auto"/>
        <w:right w:val="none" w:sz="0" w:space="0" w:color="auto"/>
      </w:divBdr>
    </w:div>
    <w:div w:id="844318409">
      <w:bodyDiv w:val="1"/>
      <w:marLeft w:val="0"/>
      <w:marRight w:val="0"/>
      <w:marTop w:val="0"/>
      <w:marBottom w:val="0"/>
      <w:divBdr>
        <w:top w:val="none" w:sz="0" w:space="0" w:color="auto"/>
        <w:left w:val="none" w:sz="0" w:space="0" w:color="auto"/>
        <w:bottom w:val="none" w:sz="0" w:space="0" w:color="auto"/>
        <w:right w:val="none" w:sz="0" w:space="0" w:color="auto"/>
      </w:divBdr>
    </w:div>
    <w:div w:id="851455329">
      <w:bodyDiv w:val="1"/>
      <w:marLeft w:val="0"/>
      <w:marRight w:val="0"/>
      <w:marTop w:val="0"/>
      <w:marBottom w:val="0"/>
      <w:divBdr>
        <w:top w:val="none" w:sz="0" w:space="0" w:color="auto"/>
        <w:left w:val="none" w:sz="0" w:space="0" w:color="auto"/>
        <w:bottom w:val="none" w:sz="0" w:space="0" w:color="auto"/>
        <w:right w:val="none" w:sz="0" w:space="0" w:color="auto"/>
      </w:divBdr>
    </w:div>
    <w:div w:id="869337213">
      <w:bodyDiv w:val="1"/>
      <w:marLeft w:val="0"/>
      <w:marRight w:val="0"/>
      <w:marTop w:val="0"/>
      <w:marBottom w:val="0"/>
      <w:divBdr>
        <w:top w:val="none" w:sz="0" w:space="0" w:color="auto"/>
        <w:left w:val="none" w:sz="0" w:space="0" w:color="auto"/>
        <w:bottom w:val="none" w:sz="0" w:space="0" w:color="auto"/>
        <w:right w:val="none" w:sz="0" w:space="0" w:color="auto"/>
      </w:divBdr>
    </w:div>
    <w:div w:id="876628511">
      <w:bodyDiv w:val="1"/>
      <w:marLeft w:val="0"/>
      <w:marRight w:val="0"/>
      <w:marTop w:val="0"/>
      <w:marBottom w:val="0"/>
      <w:divBdr>
        <w:top w:val="none" w:sz="0" w:space="0" w:color="auto"/>
        <w:left w:val="none" w:sz="0" w:space="0" w:color="auto"/>
        <w:bottom w:val="none" w:sz="0" w:space="0" w:color="auto"/>
        <w:right w:val="none" w:sz="0" w:space="0" w:color="auto"/>
      </w:divBdr>
    </w:div>
    <w:div w:id="904757097">
      <w:bodyDiv w:val="1"/>
      <w:marLeft w:val="0"/>
      <w:marRight w:val="0"/>
      <w:marTop w:val="0"/>
      <w:marBottom w:val="0"/>
      <w:divBdr>
        <w:top w:val="none" w:sz="0" w:space="0" w:color="auto"/>
        <w:left w:val="none" w:sz="0" w:space="0" w:color="auto"/>
        <w:bottom w:val="none" w:sz="0" w:space="0" w:color="auto"/>
        <w:right w:val="none" w:sz="0" w:space="0" w:color="auto"/>
      </w:divBdr>
    </w:div>
    <w:div w:id="917053347">
      <w:bodyDiv w:val="1"/>
      <w:marLeft w:val="0"/>
      <w:marRight w:val="0"/>
      <w:marTop w:val="0"/>
      <w:marBottom w:val="0"/>
      <w:divBdr>
        <w:top w:val="none" w:sz="0" w:space="0" w:color="auto"/>
        <w:left w:val="none" w:sz="0" w:space="0" w:color="auto"/>
        <w:bottom w:val="none" w:sz="0" w:space="0" w:color="auto"/>
        <w:right w:val="none" w:sz="0" w:space="0" w:color="auto"/>
      </w:divBdr>
    </w:div>
    <w:div w:id="978535583">
      <w:bodyDiv w:val="1"/>
      <w:marLeft w:val="0"/>
      <w:marRight w:val="0"/>
      <w:marTop w:val="0"/>
      <w:marBottom w:val="0"/>
      <w:divBdr>
        <w:top w:val="none" w:sz="0" w:space="0" w:color="auto"/>
        <w:left w:val="none" w:sz="0" w:space="0" w:color="auto"/>
        <w:bottom w:val="none" w:sz="0" w:space="0" w:color="auto"/>
        <w:right w:val="none" w:sz="0" w:space="0" w:color="auto"/>
      </w:divBdr>
    </w:div>
    <w:div w:id="983507259">
      <w:bodyDiv w:val="1"/>
      <w:marLeft w:val="0"/>
      <w:marRight w:val="0"/>
      <w:marTop w:val="0"/>
      <w:marBottom w:val="0"/>
      <w:divBdr>
        <w:top w:val="none" w:sz="0" w:space="0" w:color="auto"/>
        <w:left w:val="none" w:sz="0" w:space="0" w:color="auto"/>
        <w:bottom w:val="none" w:sz="0" w:space="0" w:color="auto"/>
        <w:right w:val="none" w:sz="0" w:space="0" w:color="auto"/>
      </w:divBdr>
    </w:div>
    <w:div w:id="1029524032">
      <w:bodyDiv w:val="1"/>
      <w:marLeft w:val="0"/>
      <w:marRight w:val="0"/>
      <w:marTop w:val="0"/>
      <w:marBottom w:val="0"/>
      <w:divBdr>
        <w:top w:val="none" w:sz="0" w:space="0" w:color="auto"/>
        <w:left w:val="none" w:sz="0" w:space="0" w:color="auto"/>
        <w:bottom w:val="none" w:sz="0" w:space="0" w:color="auto"/>
        <w:right w:val="none" w:sz="0" w:space="0" w:color="auto"/>
      </w:divBdr>
    </w:div>
    <w:div w:id="1049263704">
      <w:bodyDiv w:val="1"/>
      <w:marLeft w:val="0"/>
      <w:marRight w:val="0"/>
      <w:marTop w:val="0"/>
      <w:marBottom w:val="0"/>
      <w:divBdr>
        <w:top w:val="none" w:sz="0" w:space="0" w:color="auto"/>
        <w:left w:val="none" w:sz="0" w:space="0" w:color="auto"/>
        <w:bottom w:val="none" w:sz="0" w:space="0" w:color="auto"/>
        <w:right w:val="none" w:sz="0" w:space="0" w:color="auto"/>
      </w:divBdr>
    </w:div>
    <w:div w:id="1059866756">
      <w:bodyDiv w:val="1"/>
      <w:marLeft w:val="0"/>
      <w:marRight w:val="0"/>
      <w:marTop w:val="0"/>
      <w:marBottom w:val="0"/>
      <w:divBdr>
        <w:top w:val="none" w:sz="0" w:space="0" w:color="auto"/>
        <w:left w:val="none" w:sz="0" w:space="0" w:color="auto"/>
        <w:bottom w:val="none" w:sz="0" w:space="0" w:color="auto"/>
        <w:right w:val="none" w:sz="0" w:space="0" w:color="auto"/>
      </w:divBdr>
    </w:div>
    <w:div w:id="1078331419">
      <w:bodyDiv w:val="1"/>
      <w:marLeft w:val="0"/>
      <w:marRight w:val="0"/>
      <w:marTop w:val="0"/>
      <w:marBottom w:val="0"/>
      <w:divBdr>
        <w:top w:val="none" w:sz="0" w:space="0" w:color="auto"/>
        <w:left w:val="none" w:sz="0" w:space="0" w:color="auto"/>
        <w:bottom w:val="none" w:sz="0" w:space="0" w:color="auto"/>
        <w:right w:val="none" w:sz="0" w:space="0" w:color="auto"/>
      </w:divBdr>
    </w:div>
    <w:div w:id="1086727180">
      <w:bodyDiv w:val="1"/>
      <w:marLeft w:val="0"/>
      <w:marRight w:val="0"/>
      <w:marTop w:val="0"/>
      <w:marBottom w:val="0"/>
      <w:divBdr>
        <w:top w:val="none" w:sz="0" w:space="0" w:color="auto"/>
        <w:left w:val="none" w:sz="0" w:space="0" w:color="auto"/>
        <w:bottom w:val="none" w:sz="0" w:space="0" w:color="auto"/>
        <w:right w:val="none" w:sz="0" w:space="0" w:color="auto"/>
      </w:divBdr>
    </w:div>
    <w:div w:id="1094547328">
      <w:bodyDiv w:val="1"/>
      <w:marLeft w:val="0"/>
      <w:marRight w:val="0"/>
      <w:marTop w:val="0"/>
      <w:marBottom w:val="0"/>
      <w:divBdr>
        <w:top w:val="none" w:sz="0" w:space="0" w:color="auto"/>
        <w:left w:val="none" w:sz="0" w:space="0" w:color="auto"/>
        <w:bottom w:val="none" w:sz="0" w:space="0" w:color="auto"/>
        <w:right w:val="none" w:sz="0" w:space="0" w:color="auto"/>
      </w:divBdr>
    </w:div>
    <w:div w:id="1121069749">
      <w:bodyDiv w:val="1"/>
      <w:marLeft w:val="0"/>
      <w:marRight w:val="0"/>
      <w:marTop w:val="0"/>
      <w:marBottom w:val="0"/>
      <w:divBdr>
        <w:top w:val="none" w:sz="0" w:space="0" w:color="auto"/>
        <w:left w:val="none" w:sz="0" w:space="0" w:color="auto"/>
        <w:bottom w:val="none" w:sz="0" w:space="0" w:color="auto"/>
        <w:right w:val="none" w:sz="0" w:space="0" w:color="auto"/>
      </w:divBdr>
    </w:div>
    <w:div w:id="1140221617">
      <w:bodyDiv w:val="1"/>
      <w:marLeft w:val="0"/>
      <w:marRight w:val="0"/>
      <w:marTop w:val="0"/>
      <w:marBottom w:val="0"/>
      <w:divBdr>
        <w:top w:val="none" w:sz="0" w:space="0" w:color="auto"/>
        <w:left w:val="none" w:sz="0" w:space="0" w:color="auto"/>
        <w:bottom w:val="none" w:sz="0" w:space="0" w:color="auto"/>
        <w:right w:val="none" w:sz="0" w:space="0" w:color="auto"/>
      </w:divBdr>
    </w:div>
    <w:div w:id="1147552673">
      <w:bodyDiv w:val="1"/>
      <w:marLeft w:val="0"/>
      <w:marRight w:val="0"/>
      <w:marTop w:val="0"/>
      <w:marBottom w:val="0"/>
      <w:divBdr>
        <w:top w:val="none" w:sz="0" w:space="0" w:color="auto"/>
        <w:left w:val="none" w:sz="0" w:space="0" w:color="auto"/>
        <w:bottom w:val="none" w:sz="0" w:space="0" w:color="auto"/>
        <w:right w:val="none" w:sz="0" w:space="0" w:color="auto"/>
      </w:divBdr>
    </w:div>
    <w:div w:id="1162623749">
      <w:bodyDiv w:val="1"/>
      <w:marLeft w:val="0"/>
      <w:marRight w:val="0"/>
      <w:marTop w:val="0"/>
      <w:marBottom w:val="0"/>
      <w:divBdr>
        <w:top w:val="none" w:sz="0" w:space="0" w:color="auto"/>
        <w:left w:val="none" w:sz="0" w:space="0" w:color="auto"/>
        <w:bottom w:val="none" w:sz="0" w:space="0" w:color="auto"/>
        <w:right w:val="none" w:sz="0" w:space="0" w:color="auto"/>
      </w:divBdr>
      <w:divsChild>
        <w:div w:id="1530290948">
          <w:marLeft w:val="0"/>
          <w:marRight w:val="0"/>
          <w:marTop w:val="0"/>
          <w:marBottom w:val="0"/>
          <w:divBdr>
            <w:top w:val="none" w:sz="0" w:space="0" w:color="auto"/>
            <w:left w:val="none" w:sz="0" w:space="0" w:color="auto"/>
            <w:bottom w:val="none" w:sz="0" w:space="0" w:color="auto"/>
            <w:right w:val="none" w:sz="0" w:space="0" w:color="auto"/>
          </w:divBdr>
          <w:divsChild>
            <w:div w:id="1953660462">
              <w:marLeft w:val="0"/>
              <w:marRight w:val="0"/>
              <w:marTop w:val="0"/>
              <w:marBottom w:val="0"/>
              <w:divBdr>
                <w:top w:val="none" w:sz="0" w:space="0" w:color="auto"/>
                <w:left w:val="none" w:sz="0" w:space="0" w:color="auto"/>
                <w:bottom w:val="none" w:sz="0" w:space="0" w:color="auto"/>
                <w:right w:val="none" w:sz="0" w:space="0" w:color="auto"/>
              </w:divBdr>
              <w:divsChild>
                <w:div w:id="1927689987">
                  <w:marLeft w:val="0"/>
                  <w:marRight w:val="0"/>
                  <w:marTop w:val="0"/>
                  <w:marBottom w:val="0"/>
                  <w:divBdr>
                    <w:top w:val="none" w:sz="0" w:space="0" w:color="auto"/>
                    <w:left w:val="none" w:sz="0" w:space="0" w:color="auto"/>
                    <w:bottom w:val="none" w:sz="0" w:space="0" w:color="auto"/>
                    <w:right w:val="none" w:sz="0" w:space="0" w:color="auto"/>
                  </w:divBdr>
                  <w:divsChild>
                    <w:div w:id="1909725986">
                      <w:marLeft w:val="0"/>
                      <w:marRight w:val="0"/>
                      <w:marTop w:val="0"/>
                      <w:marBottom w:val="3"/>
                      <w:divBdr>
                        <w:top w:val="none" w:sz="0" w:space="0" w:color="auto"/>
                        <w:left w:val="none" w:sz="0" w:space="0" w:color="auto"/>
                        <w:bottom w:val="none" w:sz="0" w:space="0" w:color="auto"/>
                        <w:right w:val="none" w:sz="0" w:space="0" w:color="auto"/>
                      </w:divBdr>
                      <w:divsChild>
                        <w:div w:id="736056512">
                          <w:marLeft w:val="0"/>
                          <w:marRight w:val="0"/>
                          <w:marTop w:val="0"/>
                          <w:marBottom w:val="0"/>
                          <w:divBdr>
                            <w:top w:val="none" w:sz="0" w:space="0" w:color="auto"/>
                            <w:left w:val="none" w:sz="0" w:space="0" w:color="auto"/>
                            <w:bottom w:val="none" w:sz="0" w:space="0" w:color="auto"/>
                            <w:right w:val="none" w:sz="0" w:space="0" w:color="auto"/>
                          </w:divBdr>
                          <w:divsChild>
                            <w:div w:id="21090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743642">
      <w:bodyDiv w:val="1"/>
      <w:marLeft w:val="0"/>
      <w:marRight w:val="0"/>
      <w:marTop w:val="0"/>
      <w:marBottom w:val="0"/>
      <w:divBdr>
        <w:top w:val="none" w:sz="0" w:space="0" w:color="auto"/>
        <w:left w:val="none" w:sz="0" w:space="0" w:color="auto"/>
        <w:bottom w:val="none" w:sz="0" w:space="0" w:color="auto"/>
        <w:right w:val="none" w:sz="0" w:space="0" w:color="auto"/>
      </w:divBdr>
    </w:div>
    <w:div w:id="1164081849">
      <w:bodyDiv w:val="1"/>
      <w:marLeft w:val="0"/>
      <w:marRight w:val="0"/>
      <w:marTop w:val="0"/>
      <w:marBottom w:val="0"/>
      <w:divBdr>
        <w:top w:val="none" w:sz="0" w:space="0" w:color="auto"/>
        <w:left w:val="none" w:sz="0" w:space="0" w:color="auto"/>
        <w:bottom w:val="none" w:sz="0" w:space="0" w:color="auto"/>
        <w:right w:val="none" w:sz="0" w:space="0" w:color="auto"/>
      </w:divBdr>
    </w:div>
    <w:div w:id="1183789603">
      <w:bodyDiv w:val="1"/>
      <w:marLeft w:val="0"/>
      <w:marRight w:val="0"/>
      <w:marTop w:val="0"/>
      <w:marBottom w:val="0"/>
      <w:divBdr>
        <w:top w:val="none" w:sz="0" w:space="0" w:color="auto"/>
        <w:left w:val="none" w:sz="0" w:space="0" w:color="auto"/>
        <w:bottom w:val="none" w:sz="0" w:space="0" w:color="auto"/>
        <w:right w:val="none" w:sz="0" w:space="0" w:color="auto"/>
      </w:divBdr>
    </w:div>
    <w:div w:id="1195002127">
      <w:bodyDiv w:val="1"/>
      <w:marLeft w:val="0"/>
      <w:marRight w:val="0"/>
      <w:marTop w:val="0"/>
      <w:marBottom w:val="0"/>
      <w:divBdr>
        <w:top w:val="none" w:sz="0" w:space="0" w:color="auto"/>
        <w:left w:val="none" w:sz="0" w:space="0" w:color="auto"/>
        <w:bottom w:val="none" w:sz="0" w:space="0" w:color="auto"/>
        <w:right w:val="none" w:sz="0" w:space="0" w:color="auto"/>
      </w:divBdr>
    </w:div>
    <w:div w:id="1217929290">
      <w:bodyDiv w:val="1"/>
      <w:marLeft w:val="0"/>
      <w:marRight w:val="0"/>
      <w:marTop w:val="0"/>
      <w:marBottom w:val="0"/>
      <w:divBdr>
        <w:top w:val="none" w:sz="0" w:space="0" w:color="auto"/>
        <w:left w:val="none" w:sz="0" w:space="0" w:color="auto"/>
        <w:bottom w:val="none" w:sz="0" w:space="0" w:color="auto"/>
        <w:right w:val="none" w:sz="0" w:space="0" w:color="auto"/>
      </w:divBdr>
    </w:div>
    <w:div w:id="1220556927">
      <w:bodyDiv w:val="1"/>
      <w:marLeft w:val="0"/>
      <w:marRight w:val="0"/>
      <w:marTop w:val="0"/>
      <w:marBottom w:val="0"/>
      <w:divBdr>
        <w:top w:val="none" w:sz="0" w:space="0" w:color="auto"/>
        <w:left w:val="none" w:sz="0" w:space="0" w:color="auto"/>
        <w:bottom w:val="none" w:sz="0" w:space="0" w:color="auto"/>
        <w:right w:val="none" w:sz="0" w:space="0" w:color="auto"/>
      </w:divBdr>
    </w:div>
    <w:div w:id="1229462572">
      <w:bodyDiv w:val="1"/>
      <w:marLeft w:val="0"/>
      <w:marRight w:val="0"/>
      <w:marTop w:val="0"/>
      <w:marBottom w:val="0"/>
      <w:divBdr>
        <w:top w:val="none" w:sz="0" w:space="0" w:color="auto"/>
        <w:left w:val="none" w:sz="0" w:space="0" w:color="auto"/>
        <w:bottom w:val="none" w:sz="0" w:space="0" w:color="auto"/>
        <w:right w:val="none" w:sz="0" w:space="0" w:color="auto"/>
      </w:divBdr>
    </w:div>
    <w:div w:id="1232616991">
      <w:bodyDiv w:val="1"/>
      <w:marLeft w:val="0"/>
      <w:marRight w:val="0"/>
      <w:marTop w:val="0"/>
      <w:marBottom w:val="0"/>
      <w:divBdr>
        <w:top w:val="none" w:sz="0" w:space="0" w:color="auto"/>
        <w:left w:val="none" w:sz="0" w:space="0" w:color="auto"/>
        <w:bottom w:val="none" w:sz="0" w:space="0" w:color="auto"/>
        <w:right w:val="none" w:sz="0" w:space="0" w:color="auto"/>
      </w:divBdr>
    </w:div>
    <w:div w:id="1274632820">
      <w:bodyDiv w:val="1"/>
      <w:marLeft w:val="0"/>
      <w:marRight w:val="0"/>
      <w:marTop w:val="0"/>
      <w:marBottom w:val="0"/>
      <w:divBdr>
        <w:top w:val="none" w:sz="0" w:space="0" w:color="auto"/>
        <w:left w:val="none" w:sz="0" w:space="0" w:color="auto"/>
        <w:bottom w:val="none" w:sz="0" w:space="0" w:color="auto"/>
        <w:right w:val="none" w:sz="0" w:space="0" w:color="auto"/>
      </w:divBdr>
    </w:div>
    <w:div w:id="1283270837">
      <w:bodyDiv w:val="1"/>
      <w:marLeft w:val="0"/>
      <w:marRight w:val="0"/>
      <w:marTop w:val="0"/>
      <w:marBottom w:val="0"/>
      <w:divBdr>
        <w:top w:val="none" w:sz="0" w:space="0" w:color="auto"/>
        <w:left w:val="none" w:sz="0" w:space="0" w:color="auto"/>
        <w:bottom w:val="none" w:sz="0" w:space="0" w:color="auto"/>
        <w:right w:val="none" w:sz="0" w:space="0" w:color="auto"/>
      </w:divBdr>
    </w:div>
    <w:div w:id="1291519492">
      <w:bodyDiv w:val="1"/>
      <w:marLeft w:val="0"/>
      <w:marRight w:val="0"/>
      <w:marTop w:val="0"/>
      <w:marBottom w:val="0"/>
      <w:divBdr>
        <w:top w:val="none" w:sz="0" w:space="0" w:color="auto"/>
        <w:left w:val="none" w:sz="0" w:space="0" w:color="auto"/>
        <w:bottom w:val="none" w:sz="0" w:space="0" w:color="auto"/>
        <w:right w:val="none" w:sz="0" w:space="0" w:color="auto"/>
      </w:divBdr>
    </w:div>
    <w:div w:id="1326859491">
      <w:bodyDiv w:val="1"/>
      <w:marLeft w:val="0"/>
      <w:marRight w:val="0"/>
      <w:marTop w:val="0"/>
      <w:marBottom w:val="0"/>
      <w:divBdr>
        <w:top w:val="none" w:sz="0" w:space="0" w:color="auto"/>
        <w:left w:val="none" w:sz="0" w:space="0" w:color="auto"/>
        <w:bottom w:val="none" w:sz="0" w:space="0" w:color="auto"/>
        <w:right w:val="none" w:sz="0" w:space="0" w:color="auto"/>
      </w:divBdr>
    </w:div>
    <w:div w:id="1348100272">
      <w:bodyDiv w:val="1"/>
      <w:marLeft w:val="0"/>
      <w:marRight w:val="0"/>
      <w:marTop w:val="0"/>
      <w:marBottom w:val="0"/>
      <w:divBdr>
        <w:top w:val="none" w:sz="0" w:space="0" w:color="auto"/>
        <w:left w:val="none" w:sz="0" w:space="0" w:color="auto"/>
        <w:bottom w:val="none" w:sz="0" w:space="0" w:color="auto"/>
        <w:right w:val="none" w:sz="0" w:space="0" w:color="auto"/>
      </w:divBdr>
    </w:div>
    <w:div w:id="1355231939">
      <w:bodyDiv w:val="1"/>
      <w:marLeft w:val="0"/>
      <w:marRight w:val="0"/>
      <w:marTop w:val="0"/>
      <w:marBottom w:val="0"/>
      <w:divBdr>
        <w:top w:val="none" w:sz="0" w:space="0" w:color="auto"/>
        <w:left w:val="none" w:sz="0" w:space="0" w:color="auto"/>
        <w:bottom w:val="none" w:sz="0" w:space="0" w:color="auto"/>
        <w:right w:val="none" w:sz="0" w:space="0" w:color="auto"/>
      </w:divBdr>
    </w:div>
    <w:div w:id="1360355319">
      <w:bodyDiv w:val="1"/>
      <w:marLeft w:val="0"/>
      <w:marRight w:val="0"/>
      <w:marTop w:val="0"/>
      <w:marBottom w:val="0"/>
      <w:divBdr>
        <w:top w:val="none" w:sz="0" w:space="0" w:color="auto"/>
        <w:left w:val="none" w:sz="0" w:space="0" w:color="auto"/>
        <w:bottom w:val="none" w:sz="0" w:space="0" w:color="auto"/>
        <w:right w:val="none" w:sz="0" w:space="0" w:color="auto"/>
      </w:divBdr>
    </w:div>
    <w:div w:id="1372025977">
      <w:bodyDiv w:val="1"/>
      <w:marLeft w:val="0"/>
      <w:marRight w:val="0"/>
      <w:marTop w:val="0"/>
      <w:marBottom w:val="0"/>
      <w:divBdr>
        <w:top w:val="none" w:sz="0" w:space="0" w:color="auto"/>
        <w:left w:val="none" w:sz="0" w:space="0" w:color="auto"/>
        <w:bottom w:val="none" w:sz="0" w:space="0" w:color="auto"/>
        <w:right w:val="none" w:sz="0" w:space="0" w:color="auto"/>
      </w:divBdr>
    </w:div>
    <w:div w:id="1383288987">
      <w:bodyDiv w:val="1"/>
      <w:marLeft w:val="0"/>
      <w:marRight w:val="0"/>
      <w:marTop w:val="0"/>
      <w:marBottom w:val="0"/>
      <w:divBdr>
        <w:top w:val="none" w:sz="0" w:space="0" w:color="auto"/>
        <w:left w:val="none" w:sz="0" w:space="0" w:color="auto"/>
        <w:bottom w:val="none" w:sz="0" w:space="0" w:color="auto"/>
        <w:right w:val="none" w:sz="0" w:space="0" w:color="auto"/>
      </w:divBdr>
    </w:div>
    <w:div w:id="1396126197">
      <w:bodyDiv w:val="1"/>
      <w:marLeft w:val="0"/>
      <w:marRight w:val="0"/>
      <w:marTop w:val="0"/>
      <w:marBottom w:val="0"/>
      <w:divBdr>
        <w:top w:val="none" w:sz="0" w:space="0" w:color="auto"/>
        <w:left w:val="none" w:sz="0" w:space="0" w:color="auto"/>
        <w:bottom w:val="none" w:sz="0" w:space="0" w:color="auto"/>
        <w:right w:val="none" w:sz="0" w:space="0" w:color="auto"/>
      </w:divBdr>
    </w:div>
    <w:div w:id="1402943391">
      <w:bodyDiv w:val="1"/>
      <w:marLeft w:val="0"/>
      <w:marRight w:val="0"/>
      <w:marTop w:val="0"/>
      <w:marBottom w:val="0"/>
      <w:divBdr>
        <w:top w:val="none" w:sz="0" w:space="0" w:color="auto"/>
        <w:left w:val="none" w:sz="0" w:space="0" w:color="auto"/>
        <w:bottom w:val="none" w:sz="0" w:space="0" w:color="auto"/>
        <w:right w:val="none" w:sz="0" w:space="0" w:color="auto"/>
      </w:divBdr>
    </w:div>
    <w:div w:id="1458177960">
      <w:bodyDiv w:val="1"/>
      <w:marLeft w:val="0"/>
      <w:marRight w:val="0"/>
      <w:marTop w:val="0"/>
      <w:marBottom w:val="0"/>
      <w:divBdr>
        <w:top w:val="none" w:sz="0" w:space="0" w:color="auto"/>
        <w:left w:val="none" w:sz="0" w:space="0" w:color="auto"/>
        <w:bottom w:val="none" w:sz="0" w:space="0" w:color="auto"/>
        <w:right w:val="none" w:sz="0" w:space="0" w:color="auto"/>
      </w:divBdr>
      <w:divsChild>
        <w:div w:id="990400441">
          <w:marLeft w:val="547"/>
          <w:marRight w:val="0"/>
          <w:marTop w:val="96"/>
          <w:marBottom w:val="0"/>
          <w:divBdr>
            <w:top w:val="none" w:sz="0" w:space="0" w:color="auto"/>
            <w:left w:val="none" w:sz="0" w:space="0" w:color="auto"/>
            <w:bottom w:val="none" w:sz="0" w:space="0" w:color="auto"/>
            <w:right w:val="none" w:sz="0" w:space="0" w:color="auto"/>
          </w:divBdr>
        </w:div>
        <w:div w:id="275213929">
          <w:marLeft w:val="1166"/>
          <w:marRight w:val="0"/>
          <w:marTop w:val="77"/>
          <w:marBottom w:val="0"/>
          <w:divBdr>
            <w:top w:val="none" w:sz="0" w:space="0" w:color="auto"/>
            <w:left w:val="none" w:sz="0" w:space="0" w:color="auto"/>
            <w:bottom w:val="none" w:sz="0" w:space="0" w:color="auto"/>
            <w:right w:val="none" w:sz="0" w:space="0" w:color="auto"/>
          </w:divBdr>
        </w:div>
        <w:div w:id="1800613707">
          <w:marLeft w:val="1166"/>
          <w:marRight w:val="0"/>
          <w:marTop w:val="77"/>
          <w:marBottom w:val="0"/>
          <w:divBdr>
            <w:top w:val="none" w:sz="0" w:space="0" w:color="auto"/>
            <w:left w:val="none" w:sz="0" w:space="0" w:color="auto"/>
            <w:bottom w:val="none" w:sz="0" w:space="0" w:color="auto"/>
            <w:right w:val="none" w:sz="0" w:space="0" w:color="auto"/>
          </w:divBdr>
        </w:div>
        <w:div w:id="1978752572">
          <w:marLeft w:val="1166"/>
          <w:marRight w:val="0"/>
          <w:marTop w:val="77"/>
          <w:marBottom w:val="0"/>
          <w:divBdr>
            <w:top w:val="none" w:sz="0" w:space="0" w:color="auto"/>
            <w:left w:val="none" w:sz="0" w:space="0" w:color="auto"/>
            <w:bottom w:val="none" w:sz="0" w:space="0" w:color="auto"/>
            <w:right w:val="none" w:sz="0" w:space="0" w:color="auto"/>
          </w:divBdr>
        </w:div>
      </w:divsChild>
    </w:div>
    <w:div w:id="1469863132">
      <w:bodyDiv w:val="1"/>
      <w:marLeft w:val="0"/>
      <w:marRight w:val="0"/>
      <w:marTop w:val="0"/>
      <w:marBottom w:val="0"/>
      <w:divBdr>
        <w:top w:val="none" w:sz="0" w:space="0" w:color="auto"/>
        <w:left w:val="none" w:sz="0" w:space="0" w:color="auto"/>
        <w:bottom w:val="none" w:sz="0" w:space="0" w:color="auto"/>
        <w:right w:val="none" w:sz="0" w:space="0" w:color="auto"/>
      </w:divBdr>
    </w:div>
    <w:div w:id="1477330652">
      <w:bodyDiv w:val="1"/>
      <w:marLeft w:val="0"/>
      <w:marRight w:val="0"/>
      <w:marTop w:val="0"/>
      <w:marBottom w:val="0"/>
      <w:divBdr>
        <w:top w:val="none" w:sz="0" w:space="0" w:color="auto"/>
        <w:left w:val="none" w:sz="0" w:space="0" w:color="auto"/>
        <w:bottom w:val="none" w:sz="0" w:space="0" w:color="auto"/>
        <w:right w:val="none" w:sz="0" w:space="0" w:color="auto"/>
      </w:divBdr>
    </w:div>
    <w:div w:id="1487552270">
      <w:bodyDiv w:val="1"/>
      <w:marLeft w:val="0"/>
      <w:marRight w:val="0"/>
      <w:marTop w:val="0"/>
      <w:marBottom w:val="0"/>
      <w:divBdr>
        <w:top w:val="none" w:sz="0" w:space="0" w:color="auto"/>
        <w:left w:val="none" w:sz="0" w:space="0" w:color="auto"/>
        <w:bottom w:val="none" w:sz="0" w:space="0" w:color="auto"/>
        <w:right w:val="none" w:sz="0" w:space="0" w:color="auto"/>
      </w:divBdr>
    </w:div>
    <w:div w:id="1488979235">
      <w:bodyDiv w:val="1"/>
      <w:marLeft w:val="0"/>
      <w:marRight w:val="0"/>
      <w:marTop w:val="0"/>
      <w:marBottom w:val="0"/>
      <w:divBdr>
        <w:top w:val="none" w:sz="0" w:space="0" w:color="auto"/>
        <w:left w:val="none" w:sz="0" w:space="0" w:color="auto"/>
        <w:bottom w:val="none" w:sz="0" w:space="0" w:color="auto"/>
        <w:right w:val="none" w:sz="0" w:space="0" w:color="auto"/>
      </w:divBdr>
    </w:div>
    <w:div w:id="1492064005">
      <w:bodyDiv w:val="1"/>
      <w:marLeft w:val="0"/>
      <w:marRight w:val="0"/>
      <w:marTop w:val="0"/>
      <w:marBottom w:val="0"/>
      <w:divBdr>
        <w:top w:val="none" w:sz="0" w:space="0" w:color="auto"/>
        <w:left w:val="none" w:sz="0" w:space="0" w:color="auto"/>
        <w:bottom w:val="none" w:sz="0" w:space="0" w:color="auto"/>
        <w:right w:val="none" w:sz="0" w:space="0" w:color="auto"/>
      </w:divBdr>
    </w:div>
    <w:div w:id="1499539529">
      <w:bodyDiv w:val="1"/>
      <w:marLeft w:val="0"/>
      <w:marRight w:val="0"/>
      <w:marTop w:val="0"/>
      <w:marBottom w:val="0"/>
      <w:divBdr>
        <w:top w:val="none" w:sz="0" w:space="0" w:color="auto"/>
        <w:left w:val="none" w:sz="0" w:space="0" w:color="auto"/>
        <w:bottom w:val="none" w:sz="0" w:space="0" w:color="auto"/>
        <w:right w:val="none" w:sz="0" w:space="0" w:color="auto"/>
      </w:divBdr>
    </w:div>
    <w:div w:id="1517189011">
      <w:bodyDiv w:val="1"/>
      <w:marLeft w:val="0"/>
      <w:marRight w:val="0"/>
      <w:marTop w:val="0"/>
      <w:marBottom w:val="0"/>
      <w:divBdr>
        <w:top w:val="none" w:sz="0" w:space="0" w:color="auto"/>
        <w:left w:val="none" w:sz="0" w:space="0" w:color="auto"/>
        <w:bottom w:val="none" w:sz="0" w:space="0" w:color="auto"/>
        <w:right w:val="none" w:sz="0" w:space="0" w:color="auto"/>
      </w:divBdr>
    </w:div>
    <w:div w:id="1539389573">
      <w:bodyDiv w:val="1"/>
      <w:marLeft w:val="0"/>
      <w:marRight w:val="0"/>
      <w:marTop w:val="0"/>
      <w:marBottom w:val="0"/>
      <w:divBdr>
        <w:top w:val="none" w:sz="0" w:space="0" w:color="auto"/>
        <w:left w:val="none" w:sz="0" w:space="0" w:color="auto"/>
        <w:bottom w:val="none" w:sz="0" w:space="0" w:color="auto"/>
        <w:right w:val="none" w:sz="0" w:space="0" w:color="auto"/>
      </w:divBdr>
    </w:div>
    <w:div w:id="1561021378">
      <w:bodyDiv w:val="1"/>
      <w:marLeft w:val="0"/>
      <w:marRight w:val="0"/>
      <w:marTop w:val="0"/>
      <w:marBottom w:val="0"/>
      <w:divBdr>
        <w:top w:val="none" w:sz="0" w:space="0" w:color="auto"/>
        <w:left w:val="none" w:sz="0" w:space="0" w:color="auto"/>
        <w:bottom w:val="none" w:sz="0" w:space="0" w:color="auto"/>
        <w:right w:val="none" w:sz="0" w:space="0" w:color="auto"/>
      </w:divBdr>
    </w:div>
    <w:div w:id="1575163622">
      <w:bodyDiv w:val="1"/>
      <w:marLeft w:val="0"/>
      <w:marRight w:val="0"/>
      <w:marTop w:val="0"/>
      <w:marBottom w:val="0"/>
      <w:divBdr>
        <w:top w:val="none" w:sz="0" w:space="0" w:color="auto"/>
        <w:left w:val="none" w:sz="0" w:space="0" w:color="auto"/>
        <w:bottom w:val="none" w:sz="0" w:space="0" w:color="auto"/>
        <w:right w:val="none" w:sz="0" w:space="0" w:color="auto"/>
      </w:divBdr>
    </w:div>
    <w:div w:id="1578712197">
      <w:bodyDiv w:val="1"/>
      <w:marLeft w:val="0"/>
      <w:marRight w:val="0"/>
      <w:marTop w:val="0"/>
      <w:marBottom w:val="0"/>
      <w:divBdr>
        <w:top w:val="none" w:sz="0" w:space="0" w:color="auto"/>
        <w:left w:val="none" w:sz="0" w:space="0" w:color="auto"/>
        <w:bottom w:val="none" w:sz="0" w:space="0" w:color="auto"/>
        <w:right w:val="none" w:sz="0" w:space="0" w:color="auto"/>
      </w:divBdr>
    </w:div>
    <w:div w:id="1579174577">
      <w:bodyDiv w:val="1"/>
      <w:marLeft w:val="0"/>
      <w:marRight w:val="0"/>
      <w:marTop w:val="0"/>
      <w:marBottom w:val="0"/>
      <w:divBdr>
        <w:top w:val="none" w:sz="0" w:space="0" w:color="auto"/>
        <w:left w:val="none" w:sz="0" w:space="0" w:color="auto"/>
        <w:bottom w:val="none" w:sz="0" w:space="0" w:color="auto"/>
        <w:right w:val="none" w:sz="0" w:space="0" w:color="auto"/>
      </w:divBdr>
    </w:div>
    <w:div w:id="1607158456">
      <w:bodyDiv w:val="1"/>
      <w:marLeft w:val="0"/>
      <w:marRight w:val="0"/>
      <w:marTop w:val="0"/>
      <w:marBottom w:val="0"/>
      <w:divBdr>
        <w:top w:val="none" w:sz="0" w:space="0" w:color="auto"/>
        <w:left w:val="none" w:sz="0" w:space="0" w:color="auto"/>
        <w:bottom w:val="none" w:sz="0" w:space="0" w:color="auto"/>
        <w:right w:val="none" w:sz="0" w:space="0" w:color="auto"/>
      </w:divBdr>
    </w:div>
    <w:div w:id="1609240460">
      <w:bodyDiv w:val="1"/>
      <w:marLeft w:val="0"/>
      <w:marRight w:val="0"/>
      <w:marTop w:val="0"/>
      <w:marBottom w:val="0"/>
      <w:divBdr>
        <w:top w:val="none" w:sz="0" w:space="0" w:color="auto"/>
        <w:left w:val="none" w:sz="0" w:space="0" w:color="auto"/>
        <w:bottom w:val="none" w:sz="0" w:space="0" w:color="auto"/>
        <w:right w:val="none" w:sz="0" w:space="0" w:color="auto"/>
      </w:divBdr>
    </w:div>
    <w:div w:id="1630086374">
      <w:bodyDiv w:val="1"/>
      <w:marLeft w:val="0"/>
      <w:marRight w:val="0"/>
      <w:marTop w:val="0"/>
      <w:marBottom w:val="0"/>
      <w:divBdr>
        <w:top w:val="none" w:sz="0" w:space="0" w:color="auto"/>
        <w:left w:val="none" w:sz="0" w:space="0" w:color="auto"/>
        <w:bottom w:val="none" w:sz="0" w:space="0" w:color="auto"/>
        <w:right w:val="none" w:sz="0" w:space="0" w:color="auto"/>
      </w:divBdr>
    </w:div>
    <w:div w:id="1657568029">
      <w:bodyDiv w:val="1"/>
      <w:marLeft w:val="0"/>
      <w:marRight w:val="0"/>
      <w:marTop w:val="0"/>
      <w:marBottom w:val="0"/>
      <w:divBdr>
        <w:top w:val="none" w:sz="0" w:space="0" w:color="auto"/>
        <w:left w:val="none" w:sz="0" w:space="0" w:color="auto"/>
        <w:bottom w:val="none" w:sz="0" w:space="0" w:color="auto"/>
        <w:right w:val="none" w:sz="0" w:space="0" w:color="auto"/>
      </w:divBdr>
    </w:div>
    <w:div w:id="1671567527">
      <w:bodyDiv w:val="1"/>
      <w:marLeft w:val="0"/>
      <w:marRight w:val="0"/>
      <w:marTop w:val="0"/>
      <w:marBottom w:val="0"/>
      <w:divBdr>
        <w:top w:val="none" w:sz="0" w:space="0" w:color="auto"/>
        <w:left w:val="none" w:sz="0" w:space="0" w:color="auto"/>
        <w:bottom w:val="none" w:sz="0" w:space="0" w:color="auto"/>
        <w:right w:val="none" w:sz="0" w:space="0" w:color="auto"/>
      </w:divBdr>
    </w:div>
    <w:div w:id="1682007281">
      <w:bodyDiv w:val="1"/>
      <w:marLeft w:val="0"/>
      <w:marRight w:val="0"/>
      <w:marTop w:val="0"/>
      <w:marBottom w:val="0"/>
      <w:divBdr>
        <w:top w:val="none" w:sz="0" w:space="0" w:color="auto"/>
        <w:left w:val="none" w:sz="0" w:space="0" w:color="auto"/>
        <w:bottom w:val="none" w:sz="0" w:space="0" w:color="auto"/>
        <w:right w:val="none" w:sz="0" w:space="0" w:color="auto"/>
      </w:divBdr>
    </w:div>
    <w:div w:id="1686319241">
      <w:bodyDiv w:val="1"/>
      <w:marLeft w:val="0"/>
      <w:marRight w:val="0"/>
      <w:marTop w:val="0"/>
      <w:marBottom w:val="0"/>
      <w:divBdr>
        <w:top w:val="none" w:sz="0" w:space="0" w:color="auto"/>
        <w:left w:val="none" w:sz="0" w:space="0" w:color="auto"/>
        <w:bottom w:val="none" w:sz="0" w:space="0" w:color="auto"/>
        <w:right w:val="none" w:sz="0" w:space="0" w:color="auto"/>
      </w:divBdr>
    </w:div>
    <w:div w:id="1726446105">
      <w:bodyDiv w:val="1"/>
      <w:marLeft w:val="0"/>
      <w:marRight w:val="0"/>
      <w:marTop w:val="0"/>
      <w:marBottom w:val="0"/>
      <w:divBdr>
        <w:top w:val="none" w:sz="0" w:space="0" w:color="auto"/>
        <w:left w:val="none" w:sz="0" w:space="0" w:color="auto"/>
        <w:bottom w:val="none" w:sz="0" w:space="0" w:color="auto"/>
        <w:right w:val="none" w:sz="0" w:space="0" w:color="auto"/>
      </w:divBdr>
    </w:div>
    <w:div w:id="1728526225">
      <w:bodyDiv w:val="1"/>
      <w:marLeft w:val="0"/>
      <w:marRight w:val="0"/>
      <w:marTop w:val="0"/>
      <w:marBottom w:val="0"/>
      <w:divBdr>
        <w:top w:val="none" w:sz="0" w:space="0" w:color="auto"/>
        <w:left w:val="none" w:sz="0" w:space="0" w:color="auto"/>
        <w:bottom w:val="none" w:sz="0" w:space="0" w:color="auto"/>
        <w:right w:val="none" w:sz="0" w:space="0" w:color="auto"/>
      </w:divBdr>
    </w:div>
    <w:div w:id="1730566498">
      <w:bodyDiv w:val="1"/>
      <w:marLeft w:val="0"/>
      <w:marRight w:val="0"/>
      <w:marTop w:val="0"/>
      <w:marBottom w:val="0"/>
      <w:divBdr>
        <w:top w:val="none" w:sz="0" w:space="0" w:color="auto"/>
        <w:left w:val="none" w:sz="0" w:space="0" w:color="auto"/>
        <w:bottom w:val="none" w:sz="0" w:space="0" w:color="auto"/>
        <w:right w:val="none" w:sz="0" w:space="0" w:color="auto"/>
      </w:divBdr>
    </w:div>
    <w:div w:id="1736080181">
      <w:bodyDiv w:val="1"/>
      <w:marLeft w:val="0"/>
      <w:marRight w:val="0"/>
      <w:marTop w:val="0"/>
      <w:marBottom w:val="0"/>
      <w:divBdr>
        <w:top w:val="none" w:sz="0" w:space="0" w:color="auto"/>
        <w:left w:val="none" w:sz="0" w:space="0" w:color="auto"/>
        <w:bottom w:val="none" w:sz="0" w:space="0" w:color="auto"/>
        <w:right w:val="none" w:sz="0" w:space="0" w:color="auto"/>
      </w:divBdr>
    </w:div>
    <w:div w:id="1739550991">
      <w:bodyDiv w:val="1"/>
      <w:marLeft w:val="0"/>
      <w:marRight w:val="0"/>
      <w:marTop w:val="0"/>
      <w:marBottom w:val="0"/>
      <w:divBdr>
        <w:top w:val="none" w:sz="0" w:space="0" w:color="auto"/>
        <w:left w:val="none" w:sz="0" w:space="0" w:color="auto"/>
        <w:bottom w:val="none" w:sz="0" w:space="0" w:color="auto"/>
        <w:right w:val="none" w:sz="0" w:space="0" w:color="auto"/>
      </w:divBdr>
    </w:div>
    <w:div w:id="1744140921">
      <w:bodyDiv w:val="1"/>
      <w:marLeft w:val="0"/>
      <w:marRight w:val="0"/>
      <w:marTop w:val="0"/>
      <w:marBottom w:val="0"/>
      <w:divBdr>
        <w:top w:val="none" w:sz="0" w:space="0" w:color="auto"/>
        <w:left w:val="none" w:sz="0" w:space="0" w:color="auto"/>
        <w:bottom w:val="none" w:sz="0" w:space="0" w:color="auto"/>
        <w:right w:val="none" w:sz="0" w:space="0" w:color="auto"/>
      </w:divBdr>
    </w:div>
    <w:div w:id="1746147397">
      <w:bodyDiv w:val="1"/>
      <w:marLeft w:val="0"/>
      <w:marRight w:val="0"/>
      <w:marTop w:val="0"/>
      <w:marBottom w:val="0"/>
      <w:divBdr>
        <w:top w:val="none" w:sz="0" w:space="0" w:color="auto"/>
        <w:left w:val="none" w:sz="0" w:space="0" w:color="auto"/>
        <w:bottom w:val="none" w:sz="0" w:space="0" w:color="auto"/>
        <w:right w:val="none" w:sz="0" w:space="0" w:color="auto"/>
      </w:divBdr>
    </w:div>
    <w:div w:id="1747072611">
      <w:bodyDiv w:val="1"/>
      <w:marLeft w:val="0"/>
      <w:marRight w:val="0"/>
      <w:marTop w:val="0"/>
      <w:marBottom w:val="0"/>
      <w:divBdr>
        <w:top w:val="none" w:sz="0" w:space="0" w:color="auto"/>
        <w:left w:val="none" w:sz="0" w:space="0" w:color="auto"/>
        <w:bottom w:val="none" w:sz="0" w:space="0" w:color="auto"/>
        <w:right w:val="none" w:sz="0" w:space="0" w:color="auto"/>
      </w:divBdr>
    </w:div>
    <w:div w:id="1770202409">
      <w:bodyDiv w:val="1"/>
      <w:marLeft w:val="0"/>
      <w:marRight w:val="0"/>
      <w:marTop w:val="0"/>
      <w:marBottom w:val="0"/>
      <w:divBdr>
        <w:top w:val="none" w:sz="0" w:space="0" w:color="auto"/>
        <w:left w:val="none" w:sz="0" w:space="0" w:color="auto"/>
        <w:bottom w:val="none" w:sz="0" w:space="0" w:color="auto"/>
        <w:right w:val="none" w:sz="0" w:space="0" w:color="auto"/>
      </w:divBdr>
    </w:div>
    <w:div w:id="1774083859">
      <w:bodyDiv w:val="1"/>
      <w:marLeft w:val="0"/>
      <w:marRight w:val="0"/>
      <w:marTop w:val="0"/>
      <w:marBottom w:val="0"/>
      <w:divBdr>
        <w:top w:val="none" w:sz="0" w:space="0" w:color="auto"/>
        <w:left w:val="none" w:sz="0" w:space="0" w:color="auto"/>
        <w:bottom w:val="none" w:sz="0" w:space="0" w:color="auto"/>
        <w:right w:val="none" w:sz="0" w:space="0" w:color="auto"/>
      </w:divBdr>
    </w:div>
    <w:div w:id="1798449374">
      <w:bodyDiv w:val="1"/>
      <w:marLeft w:val="0"/>
      <w:marRight w:val="0"/>
      <w:marTop w:val="0"/>
      <w:marBottom w:val="0"/>
      <w:divBdr>
        <w:top w:val="none" w:sz="0" w:space="0" w:color="auto"/>
        <w:left w:val="none" w:sz="0" w:space="0" w:color="auto"/>
        <w:bottom w:val="none" w:sz="0" w:space="0" w:color="auto"/>
        <w:right w:val="none" w:sz="0" w:space="0" w:color="auto"/>
      </w:divBdr>
    </w:div>
    <w:div w:id="1810200171">
      <w:bodyDiv w:val="1"/>
      <w:marLeft w:val="0"/>
      <w:marRight w:val="0"/>
      <w:marTop w:val="0"/>
      <w:marBottom w:val="0"/>
      <w:divBdr>
        <w:top w:val="none" w:sz="0" w:space="0" w:color="auto"/>
        <w:left w:val="none" w:sz="0" w:space="0" w:color="auto"/>
        <w:bottom w:val="none" w:sz="0" w:space="0" w:color="auto"/>
        <w:right w:val="none" w:sz="0" w:space="0" w:color="auto"/>
      </w:divBdr>
    </w:div>
    <w:div w:id="1832018723">
      <w:bodyDiv w:val="1"/>
      <w:marLeft w:val="0"/>
      <w:marRight w:val="0"/>
      <w:marTop w:val="0"/>
      <w:marBottom w:val="0"/>
      <w:divBdr>
        <w:top w:val="none" w:sz="0" w:space="0" w:color="auto"/>
        <w:left w:val="none" w:sz="0" w:space="0" w:color="auto"/>
        <w:bottom w:val="none" w:sz="0" w:space="0" w:color="auto"/>
        <w:right w:val="none" w:sz="0" w:space="0" w:color="auto"/>
      </w:divBdr>
    </w:div>
    <w:div w:id="1886090881">
      <w:bodyDiv w:val="1"/>
      <w:marLeft w:val="0"/>
      <w:marRight w:val="0"/>
      <w:marTop w:val="0"/>
      <w:marBottom w:val="0"/>
      <w:divBdr>
        <w:top w:val="none" w:sz="0" w:space="0" w:color="auto"/>
        <w:left w:val="none" w:sz="0" w:space="0" w:color="auto"/>
        <w:bottom w:val="none" w:sz="0" w:space="0" w:color="auto"/>
        <w:right w:val="none" w:sz="0" w:space="0" w:color="auto"/>
      </w:divBdr>
    </w:div>
    <w:div w:id="1892879644">
      <w:bodyDiv w:val="1"/>
      <w:marLeft w:val="0"/>
      <w:marRight w:val="0"/>
      <w:marTop w:val="0"/>
      <w:marBottom w:val="0"/>
      <w:divBdr>
        <w:top w:val="none" w:sz="0" w:space="0" w:color="auto"/>
        <w:left w:val="none" w:sz="0" w:space="0" w:color="auto"/>
        <w:bottom w:val="none" w:sz="0" w:space="0" w:color="auto"/>
        <w:right w:val="none" w:sz="0" w:space="0" w:color="auto"/>
      </w:divBdr>
    </w:div>
    <w:div w:id="1912345191">
      <w:bodyDiv w:val="1"/>
      <w:marLeft w:val="0"/>
      <w:marRight w:val="0"/>
      <w:marTop w:val="0"/>
      <w:marBottom w:val="0"/>
      <w:divBdr>
        <w:top w:val="none" w:sz="0" w:space="0" w:color="auto"/>
        <w:left w:val="none" w:sz="0" w:space="0" w:color="auto"/>
        <w:bottom w:val="none" w:sz="0" w:space="0" w:color="auto"/>
        <w:right w:val="none" w:sz="0" w:space="0" w:color="auto"/>
      </w:divBdr>
    </w:div>
    <w:div w:id="1927835094">
      <w:bodyDiv w:val="1"/>
      <w:marLeft w:val="0"/>
      <w:marRight w:val="0"/>
      <w:marTop w:val="0"/>
      <w:marBottom w:val="0"/>
      <w:divBdr>
        <w:top w:val="none" w:sz="0" w:space="0" w:color="auto"/>
        <w:left w:val="none" w:sz="0" w:space="0" w:color="auto"/>
        <w:bottom w:val="none" w:sz="0" w:space="0" w:color="auto"/>
        <w:right w:val="none" w:sz="0" w:space="0" w:color="auto"/>
      </w:divBdr>
    </w:div>
    <w:div w:id="1932811297">
      <w:bodyDiv w:val="1"/>
      <w:marLeft w:val="0"/>
      <w:marRight w:val="0"/>
      <w:marTop w:val="0"/>
      <w:marBottom w:val="0"/>
      <w:divBdr>
        <w:top w:val="none" w:sz="0" w:space="0" w:color="auto"/>
        <w:left w:val="none" w:sz="0" w:space="0" w:color="auto"/>
        <w:bottom w:val="none" w:sz="0" w:space="0" w:color="auto"/>
        <w:right w:val="none" w:sz="0" w:space="0" w:color="auto"/>
      </w:divBdr>
    </w:div>
    <w:div w:id="1933583803">
      <w:bodyDiv w:val="1"/>
      <w:marLeft w:val="0"/>
      <w:marRight w:val="0"/>
      <w:marTop w:val="0"/>
      <w:marBottom w:val="0"/>
      <w:divBdr>
        <w:top w:val="none" w:sz="0" w:space="0" w:color="auto"/>
        <w:left w:val="none" w:sz="0" w:space="0" w:color="auto"/>
        <w:bottom w:val="none" w:sz="0" w:space="0" w:color="auto"/>
        <w:right w:val="none" w:sz="0" w:space="0" w:color="auto"/>
      </w:divBdr>
    </w:div>
    <w:div w:id="1936328845">
      <w:bodyDiv w:val="1"/>
      <w:marLeft w:val="0"/>
      <w:marRight w:val="0"/>
      <w:marTop w:val="0"/>
      <w:marBottom w:val="0"/>
      <w:divBdr>
        <w:top w:val="none" w:sz="0" w:space="0" w:color="auto"/>
        <w:left w:val="none" w:sz="0" w:space="0" w:color="auto"/>
        <w:bottom w:val="none" w:sz="0" w:space="0" w:color="auto"/>
        <w:right w:val="none" w:sz="0" w:space="0" w:color="auto"/>
      </w:divBdr>
    </w:div>
    <w:div w:id="1978336492">
      <w:bodyDiv w:val="1"/>
      <w:marLeft w:val="0"/>
      <w:marRight w:val="0"/>
      <w:marTop w:val="0"/>
      <w:marBottom w:val="0"/>
      <w:divBdr>
        <w:top w:val="none" w:sz="0" w:space="0" w:color="auto"/>
        <w:left w:val="none" w:sz="0" w:space="0" w:color="auto"/>
        <w:bottom w:val="none" w:sz="0" w:space="0" w:color="auto"/>
        <w:right w:val="none" w:sz="0" w:space="0" w:color="auto"/>
      </w:divBdr>
    </w:div>
    <w:div w:id="1992364990">
      <w:bodyDiv w:val="1"/>
      <w:marLeft w:val="0"/>
      <w:marRight w:val="0"/>
      <w:marTop w:val="0"/>
      <w:marBottom w:val="0"/>
      <w:divBdr>
        <w:top w:val="none" w:sz="0" w:space="0" w:color="auto"/>
        <w:left w:val="none" w:sz="0" w:space="0" w:color="auto"/>
        <w:bottom w:val="none" w:sz="0" w:space="0" w:color="auto"/>
        <w:right w:val="none" w:sz="0" w:space="0" w:color="auto"/>
      </w:divBdr>
    </w:div>
    <w:div w:id="2005282914">
      <w:bodyDiv w:val="1"/>
      <w:marLeft w:val="0"/>
      <w:marRight w:val="0"/>
      <w:marTop w:val="0"/>
      <w:marBottom w:val="0"/>
      <w:divBdr>
        <w:top w:val="none" w:sz="0" w:space="0" w:color="auto"/>
        <w:left w:val="none" w:sz="0" w:space="0" w:color="auto"/>
        <w:bottom w:val="none" w:sz="0" w:space="0" w:color="auto"/>
        <w:right w:val="none" w:sz="0" w:space="0" w:color="auto"/>
      </w:divBdr>
    </w:div>
    <w:div w:id="2011639418">
      <w:bodyDiv w:val="1"/>
      <w:marLeft w:val="0"/>
      <w:marRight w:val="0"/>
      <w:marTop w:val="0"/>
      <w:marBottom w:val="0"/>
      <w:divBdr>
        <w:top w:val="none" w:sz="0" w:space="0" w:color="auto"/>
        <w:left w:val="none" w:sz="0" w:space="0" w:color="auto"/>
        <w:bottom w:val="none" w:sz="0" w:space="0" w:color="auto"/>
        <w:right w:val="none" w:sz="0" w:space="0" w:color="auto"/>
      </w:divBdr>
    </w:div>
    <w:div w:id="2022776884">
      <w:bodyDiv w:val="1"/>
      <w:marLeft w:val="0"/>
      <w:marRight w:val="0"/>
      <w:marTop w:val="0"/>
      <w:marBottom w:val="0"/>
      <w:divBdr>
        <w:top w:val="none" w:sz="0" w:space="0" w:color="auto"/>
        <w:left w:val="none" w:sz="0" w:space="0" w:color="auto"/>
        <w:bottom w:val="none" w:sz="0" w:space="0" w:color="auto"/>
        <w:right w:val="none" w:sz="0" w:space="0" w:color="auto"/>
      </w:divBdr>
    </w:div>
    <w:div w:id="2030132449">
      <w:bodyDiv w:val="1"/>
      <w:marLeft w:val="0"/>
      <w:marRight w:val="0"/>
      <w:marTop w:val="0"/>
      <w:marBottom w:val="0"/>
      <w:divBdr>
        <w:top w:val="none" w:sz="0" w:space="0" w:color="auto"/>
        <w:left w:val="none" w:sz="0" w:space="0" w:color="auto"/>
        <w:bottom w:val="none" w:sz="0" w:space="0" w:color="auto"/>
        <w:right w:val="none" w:sz="0" w:space="0" w:color="auto"/>
      </w:divBdr>
    </w:div>
    <w:div w:id="2086102720">
      <w:bodyDiv w:val="1"/>
      <w:marLeft w:val="0"/>
      <w:marRight w:val="0"/>
      <w:marTop w:val="0"/>
      <w:marBottom w:val="0"/>
      <w:divBdr>
        <w:top w:val="none" w:sz="0" w:space="0" w:color="auto"/>
        <w:left w:val="none" w:sz="0" w:space="0" w:color="auto"/>
        <w:bottom w:val="none" w:sz="0" w:space="0" w:color="auto"/>
        <w:right w:val="none" w:sz="0" w:space="0" w:color="auto"/>
      </w:divBdr>
    </w:div>
    <w:div w:id="2094936679">
      <w:bodyDiv w:val="1"/>
      <w:marLeft w:val="0"/>
      <w:marRight w:val="0"/>
      <w:marTop w:val="0"/>
      <w:marBottom w:val="0"/>
      <w:divBdr>
        <w:top w:val="none" w:sz="0" w:space="0" w:color="auto"/>
        <w:left w:val="none" w:sz="0" w:space="0" w:color="auto"/>
        <w:bottom w:val="none" w:sz="0" w:space="0" w:color="auto"/>
        <w:right w:val="none" w:sz="0" w:space="0" w:color="auto"/>
      </w:divBdr>
    </w:div>
    <w:div w:id="21294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9FD23E81FB4345B1B2E0EE003966D8"/>
        <w:category>
          <w:name w:val="General"/>
          <w:gallery w:val="placeholder"/>
        </w:category>
        <w:types>
          <w:type w:val="bbPlcHdr"/>
        </w:types>
        <w:behaviors>
          <w:behavior w:val="content"/>
        </w:behaviors>
        <w:guid w:val="{649117B1-6322-421D-9C67-2D4C26AC10FB}"/>
      </w:docPartPr>
      <w:docPartBody>
        <w:p w:rsidR="007F2856" w:rsidRDefault="0005735E" w:rsidP="0005735E">
          <w:pPr>
            <w:pStyle w:val="769FD23E81FB4345B1B2E0EE003966D8"/>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735E"/>
    <w:rsid w:val="0005735E"/>
    <w:rsid w:val="000C3FCF"/>
    <w:rsid w:val="001B7F3B"/>
    <w:rsid w:val="003863F4"/>
    <w:rsid w:val="003976FA"/>
    <w:rsid w:val="003B48BA"/>
    <w:rsid w:val="003D0C61"/>
    <w:rsid w:val="004370BF"/>
    <w:rsid w:val="00514F87"/>
    <w:rsid w:val="00643356"/>
    <w:rsid w:val="007F2856"/>
    <w:rsid w:val="007F3832"/>
    <w:rsid w:val="0090119F"/>
    <w:rsid w:val="00A62313"/>
    <w:rsid w:val="00A86C15"/>
    <w:rsid w:val="00AF2BDD"/>
    <w:rsid w:val="00BA3951"/>
    <w:rsid w:val="00F24734"/>
    <w:rsid w:val="00FD4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9FD23E81FB4345B1B2E0EE003966D8">
    <w:name w:val="769FD23E81FB4345B1B2E0EE003966D8"/>
    <w:rsid w:val="00057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6B6924-9051-4600-B2C0-43712356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5857</Words>
  <Characters>39067</Characters>
  <Application>Microsoft Office Word</Application>
  <DocSecurity>0</DocSecurity>
  <Lines>2441</Lines>
  <Paragraphs>1549</Paragraphs>
  <ScaleCrop>false</ScaleCrop>
  <HeadingPairs>
    <vt:vector size="2" baseType="variant">
      <vt:variant>
        <vt:lpstr>Title</vt:lpstr>
      </vt:variant>
      <vt:variant>
        <vt:i4>1</vt:i4>
      </vt:variant>
    </vt:vector>
  </HeadingPairs>
  <TitlesOfParts>
    <vt:vector size="1" baseType="lpstr">
      <vt:lpstr>Ondo State: Comparative Advantage and Development Goals</vt:lpstr>
    </vt:vector>
  </TitlesOfParts>
  <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Ondo State: Comparative Advantage and Development Goals</dc:title>
  <dc:subject>ONDO 2054</dc:subject>
  <dc:creator>March 2024</dc:creator>
  <cp:lastModifiedBy>ayeniruth2015@gmail.com</cp:lastModifiedBy>
  <cp:revision>2</cp:revision>
  <dcterms:created xsi:type="dcterms:W3CDTF">2024-04-03T09:22:00Z</dcterms:created>
  <dcterms:modified xsi:type="dcterms:W3CDTF">2024-04-03T09:22:00Z</dcterms:modified>
</cp:coreProperties>
</file>